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7E28A" w14:textId="239BC9EE" w:rsidR="001E7419" w:rsidRPr="00554606" w:rsidRDefault="00554606" w:rsidP="00BB4704">
      <w:pPr>
        <w:pStyle w:val="Bezodstpw"/>
        <w:jc w:val="center"/>
        <w:rPr>
          <w:rFonts w:cstheme="minorHAnsi"/>
          <w:b/>
          <w:sz w:val="24"/>
          <w:szCs w:val="24"/>
          <w:lang w:val="en-US"/>
        </w:rPr>
      </w:pPr>
      <w:bookmarkStart w:id="0" w:name="_GoBack"/>
      <w:bookmarkEnd w:id="0"/>
      <w:r w:rsidRPr="00554606">
        <w:rPr>
          <w:rFonts w:cstheme="minorHAnsi"/>
          <w:b/>
          <w:sz w:val="24"/>
          <w:szCs w:val="24"/>
          <w:lang w:val="en-US"/>
        </w:rPr>
        <w:t>Syllabuses of o</w:t>
      </w:r>
      <w:r w:rsidR="002842AE" w:rsidRPr="00554606">
        <w:rPr>
          <w:rFonts w:cstheme="minorHAnsi"/>
          <w:b/>
          <w:sz w:val="24"/>
          <w:szCs w:val="24"/>
          <w:lang w:val="en-US"/>
        </w:rPr>
        <w:t xml:space="preserve">bligatory courses 2021/2022 </w:t>
      </w:r>
      <w:r w:rsidRPr="00554606">
        <w:rPr>
          <w:rFonts w:cstheme="minorHAnsi"/>
          <w:b/>
          <w:sz w:val="24"/>
          <w:szCs w:val="24"/>
          <w:lang w:val="en-US"/>
        </w:rPr>
        <w:t>(ECTS 6)</w:t>
      </w:r>
    </w:p>
    <w:p w14:paraId="22B4EC86" w14:textId="009BDEEF" w:rsidR="002842AE" w:rsidRPr="00554606" w:rsidRDefault="002842AE" w:rsidP="0001381C">
      <w:pPr>
        <w:pStyle w:val="Bezodstpw"/>
        <w:rPr>
          <w:rFonts w:cstheme="minorHAnsi"/>
          <w:b/>
          <w:sz w:val="24"/>
          <w:szCs w:val="24"/>
          <w:lang w:val="en-US"/>
        </w:rPr>
      </w:pPr>
      <w:r w:rsidRPr="00554606">
        <w:rPr>
          <w:rFonts w:cstheme="minorHAnsi"/>
          <w:b/>
          <w:sz w:val="24"/>
          <w:szCs w:val="24"/>
          <w:lang w:val="en-US"/>
        </w:rPr>
        <w:t>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3EC4F1E0"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479BCAEE"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Course: </w:t>
            </w:r>
            <w:r w:rsidRPr="00554606">
              <w:rPr>
                <w:rFonts w:cstheme="minorHAnsi"/>
                <w:b/>
                <w:sz w:val="24"/>
                <w:szCs w:val="24"/>
                <w:lang w:val="en-US"/>
              </w:rPr>
              <w:t>Animal Physiology</w:t>
            </w:r>
          </w:p>
        </w:tc>
      </w:tr>
      <w:tr w:rsidR="00554606" w:rsidRPr="00BB4704" w14:paraId="5E64B080"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D2AFAE8" w14:textId="77777777" w:rsidR="009B4482" w:rsidRPr="00554606" w:rsidRDefault="002842AE" w:rsidP="00BB4704">
            <w:pPr>
              <w:pStyle w:val="Bezodstpw"/>
              <w:rPr>
                <w:rFonts w:cstheme="minorHAnsi"/>
                <w:sz w:val="24"/>
                <w:szCs w:val="24"/>
                <w:lang w:val="en-US"/>
              </w:rPr>
            </w:pPr>
            <w:r w:rsidRPr="00554606">
              <w:rPr>
                <w:rFonts w:cstheme="minorHAnsi"/>
                <w:sz w:val="24"/>
                <w:szCs w:val="24"/>
                <w:lang w:val="en-US"/>
              </w:rPr>
              <w:t>Course Instructor:  Sebastian Maciak</w:t>
            </w:r>
            <w:r w:rsidR="009B4482" w:rsidRPr="00554606">
              <w:rPr>
                <w:rFonts w:cstheme="minorHAnsi"/>
                <w:sz w:val="24"/>
                <w:szCs w:val="24"/>
                <w:lang w:val="en-US"/>
              </w:rPr>
              <w:t>, PhD,</w:t>
            </w:r>
          </w:p>
          <w:p w14:paraId="248005A1" w14:textId="4193FFCF" w:rsidR="002842AE" w:rsidRPr="00554606" w:rsidRDefault="00ED429F" w:rsidP="00BB4704">
            <w:pPr>
              <w:pStyle w:val="Bezodstpw"/>
              <w:rPr>
                <w:rFonts w:cstheme="minorHAnsi"/>
                <w:sz w:val="24"/>
                <w:szCs w:val="24"/>
                <w:lang w:val="en-US"/>
              </w:rPr>
            </w:pPr>
            <w:r w:rsidRPr="00554606">
              <w:rPr>
                <w:rFonts w:cstheme="minorHAnsi"/>
                <w:sz w:val="24"/>
                <w:szCs w:val="24"/>
                <w:lang w:val="en-US"/>
              </w:rPr>
              <w:t>E</w:t>
            </w:r>
            <w:r w:rsidR="009B4482" w:rsidRPr="00554606">
              <w:rPr>
                <w:rFonts w:cstheme="minorHAnsi"/>
                <w:sz w:val="24"/>
                <w:szCs w:val="24"/>
                <w:lang w:val="en-US"/>
              </w:rPr>
              <w:t>mail: maciaks@uwb.edu.pl</w:t>
            </w:r>
          </w:p>
        </w:tc>
      </w:tr>
      <w:tr w:rsidR="00554606" w:rsidRPr="00554606" w14:paraId="7E4920F7"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57D4157C"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7FB0B0B6"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0E1A1102" w14:textId="3723BCA6"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190B4016" w14:textId="54DB0836"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5FA654F9"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sz w:val="24"/>
                <w:szCs w:val="24"/>
                <w:lang w:val="en-US"/>
              </w:rPr>
              <w:t>15</w:t>
            </w:r>
          </w:p>
          <w:p w14:paraId="0B16AB27" w14:textId="05054B3B"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 </w:t>
            </w:r>
            <w:r w:rsidRPr="00554606">
              <w:rPr>
                <w:rFonts w:cstheme="minorHAnsi"/>
                <w:b/>
                <w:sz w:val="24"/>
                <w:szCs w:val="24"/>
                <w:lang w:val="en-US"/>
              </w:rPr>
              <w:t>15</w:t>
            </w:r>
          </w:p>
        </w:tc>
      </w:tr>
      <w:tr w:rsidR="00BB4704" w:rsidRPr="00554606" w14:paraId="7F551586"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735ACCAB" w14:textId="7A37DD99" w:rsidR="00BB4704" w:rsidRPr="00554606" w:rsidRDefault="00BB4704" w:rsidP="00BB4704">
            <w:pPr>
              <w:pStyle w:val="Bezodstpw"/>
              <w:rPr>
                <w:rFonts w:cstheme="minorHAnsi"/>
                <w:sz w:val="24"/>
                <w:szCs w:val="24"/>
                <w:lang w:val="en-US"/>
              </w:rPr>
            </w:pPr>
            <w:r>
              <w:rPr>
                <w:rFonts w:cstheme="minorHAnsi"/>
                <w:sz w:val="24"/>
                <w:szCs w:val="24"/>
                <w:lang w:val="en-US"/>
              </w:rPr>
              <w:t xml:space="preserve">ECTS: </w:t>
            </w:r>
            <w:r w:rsidRPr="00BB4704">
              <w:rPr>
                <w:rFonts w:cstheme="minorHAnsi"/>
                <w:b/>
                <w:bCs/>
                <w:sz w:val="24"/>
                <w:szCs w:val="24"/>
                <w:lang w:val="en-US"/>
              </w:rPr>
              <w:t>6</w:t>
            </w:r>
          </w:p>
        </w:tc>
        <w:tc>
          <w:tcPr>
            <w:tcW w:w="4820" w:type="dxa"/>
            <w:vMerge/>
            <w:tcBorders>
              <w:left w:val="single" w:sz="4" w:space="0" w:color="auto"/>
              <w:bottom w:val="single" w:sz="4" w:space="0" w:color="auto"/>
              <w:right w:val="single" w:sz="4" w:space="0" w:color="auto"/>
            </w:tcBorders>
            <w:vAlign w:val="center"/>
          </w:tcPr>
          <w:p w14:paraId="7D6AA551" w14:textId="77777777" w:rsidR="00BB4704" w:rsidRPr="00554606" w:rsidRDefault="00BB4704" w:rsidP="00BB4704">
            <w:pPr>
              <w:pStyle w:val="Bezodstpw"/>
              <w:rPr>
                <w:rFonts w:cstheme="minorHAnsi"/>
                <w:sz w:val="24"/>
                <w:szCs w:val="24"/>
                <w:lang w:val="en-US"/>
              </w:rPr>
            </w:pPr>
          </w:p>
        </w:tc>
      </w:tr>
      <w:tr w:rsidR="00554606" w:rsidRPr="00BB4704" w14:paraId="38FC9DE6"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8782323"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Substantive content:</w:t>
            </w:r>
          </w:p>
          <w:p w14:paraId="73E8DAA4" w14:textId="77777777" w:rsidR="002842AE" w:rsidRPr="00554606" w:rsidRDefault="002842AE"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Basal Metabolic Rate as a fundamental trait of all living organisms. Metabolic rate measurements. Closed respirometry;</w:t>
            </w:r>
          </w:p>
          <w:p w14:paraId="4718B91E" w14:textId="77777777" w:rsidR="002842AE" w:rsidRPr="00554606" w:rsidRDefault="002842AE"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Experiments with artificial selection as a model systems;</w:t>
            </w:r>
          </w:p>
          <w:p w14:paraId="1A829156" w14:textId="77777777" w:rsidR="002842AE" w:rsidRPr="00554606" w:rsidRDefault="002842AE"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The structure and function of different types of cells. The basis for animal’s histology. Histological slides preparation;</w:t>
            </w:r>
          </w:p>
          <w:p w14:paraId="1E0E5720" w14:textId="77777777" w:rsidR="002842AE" w:rsidRPr="00554606" w:rsidRDefault="002842AE"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Animal cell growth and cell division rate;</w:t>
            </w:r>
          </w:p>
          <w:p w14:paraId="27313A06" w14:textId="77777777" w:rsidR="002842AE" w:rsidRPr="00554606" w:rsidRDefault="002842AE"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DNA content and cell size variation. The impact of cell size and cell division rate on physiological properties of an organism</w:t>
            </w:r>
            <w:r w:rsidRPr="00554606">
              <w:rPr>
                <w:rFonts w:cstheme="minorHAnsi"/>
                <w:sz w:val="24"/>
                <w:szCs w:val="24"/>
                <w:lang w:val="en-US"/>
              </w:rPr>
              <w:t xml:space="preserve"> and variation in the metabolic rates</w:t>
            </w:r>
            <w:r w:rsidRPr="00554606">
              <w:rPr>
                <w:rFonts w:eastAsia="Times New Roman" w:cstheme="minorHAnsi"/>
                <w:sz w:val="24"/>
                <w:szCs w:val="24"/>
                <w:lang w:val="en-US" w:eastAsia="pl-PL"/>
              </w:rPr>
              <w:t>;</w:t>
            </w:r>
          </w:p>
          <w:p w14:paraId="268BB207"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The basic microscopy techniques. Cell size measurements;</w:t>
            </w:r>
          </w:p>
          <w:p w14:paraId="583972B6" w14:textId="77777777" w:rsidR="002842AE" w:rsidRPr="00554606" w:rsidRDefault="002842AE"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The main genes involved in regulation of cellular metabolism. Metabolic signaling pathways;</w:t>
            </w:r>
          </w:p>
          <w:p w14:paraId="2EF2847D" w14:textId="77777777" w:rsidR="002842AE" w:rsidRPr="00554606" w:rsidRDefault="002842AE" w:rsidP="00BB4704">
            <w:pPr>
              <w:pStyle w:val="Bezodstpw"/>
              <w:rPr>
                <w:rFonts w:eastAsia="Times New Roman" w:cstheme="minorHAnsi"/>
                <w:sz w:val="24"/>
                <w:szCs w:val="24"/>
                <w:lang w:val="en-US" w:eastAsia="pl-PL"/>
              </w:rPr>
            </w:pPr>
            <w:r w:rsidRPr="00554606">
              <w:rPr>
                <w:rFonts w:cstheme="minorHAnsi"/>
                <w:sz w:val="24"/>
                <w:szCs w:val="24"/>
                <w:lang w:val="en-US"/>
              </w:rPr>
              <w:t>Cellular aerobic pathways and formation of reactive oxygen species (ROS);</w:t>
            </w:r>
          </w:p>
          <w:p w14:paraId="28D1771E" w14:textId="77777777" w:rsidR="002842AE" w:rsidRPr="00554606" w:rsidRDefault="002842AE" w:rsidP="00BB4704">
            <w:pPr>
              <w:pStyle w:val="Bezodstpw"/>
              <w:rPr>
                <w:rFonts w:eastAsia="Times New Roman" w:cstheme="minorHAnsi"/>
                <w:sz w:val="24"/>
                <w:szCs w:val="24"/>
                <w:lang w:val="en-US" w:eastAsia="pl-PL"/>
              </w:rPr>
            </w:pPr>
            <w:r w:rsidRPr="00554606">
              <w:rPr>
                <w:rFonts w:cstheme="minorHAnsi"/>
                <w:sz w:val="24"/>
                <w:szCs w:val="24"/>
                <w:lang w:val="en-US"/>
              </w:rPr>
              <w:t>Oxidative stress and examples for dietary interventions</w:t>
            </w:r>
            <w:r w:rsidRPr="00554606">
              <w:rPr>
                <w:rFonts w:eastAsia="Times New Roman" w:cstheme="minorHAnsi"/>
                <w:sz w:val="24"/>
                <w:szCs w:val="24"/>
                <w:lang w:val="en-US" w:eastAsia="pl-PL"/>
              </w:rPr>
              <w:t xml:space="preserve">; </w:t>
            </w:r>
          </w:p>
          <w:p w14:paraId="06D38D39" w14:textId="77777777" w:rsidR="002842AE" w:rsidRPr="00554606" w:rsidRDefault="002842AE" w:rsidP="00BB4704">
            <w:pPr>
              <w:pStyle w:val="Bezodstpw"/>
              <w:rPr>
                <w:rFonts w:eastAsia="Times New Roman" w:cstheme="minorHAnsi"/>
                <w:sz w:val="24"/>
                <w:szCs w:val="24"/>
                <w:lang w:val="en-US" w:eastAsia="pl-PL"/>
              </w:rPr>
            </w:pPr>
            <w:r w:rsidRPr="00554606">
              <w:rPr>
                <w:rFonts w:cstheme="minorHAnsi"/>
                <w:sz w:val="24"/>
                <w:szCs w:val="24"/>
                <w:lang w:val="en-US"/>
              </w:rPr>
              <w:t>Evolution of the cell size as a key factor to develop nowadays maladies as metabolic syndrome, diabetes, or cancer</w:t>
            </w:r>
            <w:r w:rsidRPr="00554606">
              <w:rPr>
                <w:rFonts w:eastAsia="Times New Roman" w:cstheme="minorHAnsi"/>
                <w:sz w:val="24"/>
                <w:szCs w:val="24"/>
                <w:lang w:val="en-US" w:eastAsia="pl-PL"/>
              </w:rPr>
              <w:t xml:space="preserve">; </w:t>
            </w:r>
          </w:p>
          <w:p w14:paraId="7CDD7694" w14:textId="77777777" w:rsidR="002842AE" w:rsidRPr="00554606" w:rsidRDefault="002842AE" w:rsidP="00BB4704">
            <w:pPr>
              <w:pStyle w:val="Bezodstpw"/>
              <w:rPr>
                <w:rFonts w:eastAsia="Times New Roman" w:cstheme="minorHAnsi"/>
                <w:sz w:val="24"/>
                <w:szCs w:val="24"/>
                <w:lang w:val="en-US" w:eastAsia="pl-PL"/>
              </w:rPr>
            </w:pPr>
            <w:r w:rsidRPr="00554606">
              <w:rPr>
                <w:rFonts w:cstheme="minorHAnsi"/>
                <w:sz w:val="24"/>
                <w:szCs w:val="24"/>
                <w:lang w:val="en-US"/>
              </w:rPr>
              <w:t>Peto’s paradox and general methods of cancer prevention</w:t>
            </w:r>
            <w:r w:rsidRPr="00554606">
              <w:rPr>
                <w:rFonts w:eastAsia="Times New Roman" w:cstheme="minorHAnsi"/>
                <w:sz w:val="24"/>
                <w:szCs w:val="24"/>
                <w:lang w:val="en-US" w:eastAsia="pl-PL"/>
              </w:rPr>
              <w:t>;</w:t>
            </w:r>
          </w:p>
          <w:p w14:paraId="571B18C8" w14:textId="77777777" w:rsidR="002842AE" w:rsidRPr="00554606" w:rsidRDefault="002842AE" w:rsidP="00BB4704">
            <w:pPr>
              <w:pStyle w:val="Bezodstpw"/>
              <w:rPr>
                <w:rFonts w:eastAsia="Times New Roman" w:cstheme="minorHAnsi"/>
                <w:sz w:val="24"/>
                <w:szCs w:val="24"/>
                <w:lang w:val="en-US" w:eastAsia="pl-PL"/>
              </w:rPr>
            </w:pPr>
            <w:r w:rsidRPr="00554606">
              <w:rPr>
                <w:rFonts w:cstheme="minorHAnsi"/>
                <w:sz w:val="24"/>
                <w:szCs w:val="24"/>
                <w:lang w:val="en-US"/>
              </w:rPr>
              <w:t>Evolutionary context of carcinogenesis and its possible contribution to understanding of mechanisms of cancer initation</w:t>
            </w:r>
            <w:r w:rsidRPr="00554606">
              <w:rPr>
                <w:rFonts w:eastAsia="Times New Roman" w:cstheme="minorHAnsi"/>
                <w:sz w:val="24"/>
                <w:szCs w:val="24"/>
                <w:lang w:val="en-US" w:eastAsia="pl-PL"/>
              </w:rPr>
              <w:t xml:space="preserve">; </w:t>
            </w:r>
          </w:p>
          <w:p w14:paraId="459284CD"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The use of animal models in cancer and diabetes research;</w:t>
            </w:r>
          </w:p>
          <w:p w14:paraId="20FD85A4"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The clinical aspect of the physiological studies and trends in the individualization of metabolic disease therapies;</w:t>
            </w:r>
          </w:p>
        </w:tc>
      </w:tr>
      <w:tr w:rsidR="00554606" w:rsidRPr="00554606" w14:paraId="257BB2E9"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E4258A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Literature:</w:t>
            </w:r>
          </w:p>
          <w:p w14:paraId="62508956" w14:textId="77777777" w:rsidR="002842AE" w:rsidRPr="00554606" w:rsidRDefault="002842AE"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 xml:space="preserve">Schmidt-Nielsen K. 1997. Animal Physiology. Adaptation and environment. 5th eds. </w:t>
            </w:r>
            <w:r w:rsidRPr="00554606">
              <w:rPr>
                <w:rFonts w:eastAsia="Arial Unicode MS" w:cstheme="minorHAnsi"/>
                <w:sz w:val="24"/>
                <w:szCs w:val="24"/>
                <w:lang w:val="en-US" w:eastAsia="pl-PL"/>
              </w:rPr>
              <w:br/>
              <w:t>Cambridge University Press</w:t>
            </w:r>
          </w:p>
          <w:p w14:paraId="46B193B0" w14:textId="77777777" w:rsidR="002842AE" w:rsidRPr="00554606" w:rsidRDefault="002842AE"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Moyes Ch.D., Schulte P.M. 2016. Principles of Animal Physiology 3rd eds. Pearson Education.</w:t>
            </w:r>
          </w:p>
        </w:tc>
      </w:tr>
      <w:tr w:rsidR="00554606" w:rsidRPr="00BB4704" w14:paraId="605E3975"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158B64AC"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Forms and conditions of credit:</w:t>
            </w:r>
          </w:p>
          <w:p w14:paraId="1FA1CDAA"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 attendance on the lecture </w:t>
            </w:r>
          </w:p>
          <w:p w14:paraId="1D5BA88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 final report from the laboratory </w:t>
            </w:r>
          </w:p>
        </w:tc>
      </w:tr>
    </w:tbl>
    <w:p w14:paraId="6681C86D" w14:textId="76C439E2" w:rsidR="002842AE" w:rsidRPr="00554606" w:rsidRDefault="002842AE" w:rsidP="0001381C">
      <w:pPr>
        <w:pStyle w:val="Bezodstpw"/>
        <w:rPr>
          <w:rFonts w:cstheme="minorHAnsi"/>
          <w:sz w:val="24"/>
          <w:szCs w:val="24"/>
          <w:lang w:val="en-US"/>
        </w:rPr>
      </w:pPr>
    </w:p>
    <w:p w14:paraId="60ED82BF" w14:textId="12BDB121" w:rsidR="002842AE" w:rsidRPr="00554606" w:rsidRDefault="002842AE" w:rsidP="0001381C">
      <w:pPr>
        <w:spacing w:after="0" w:line="240" w:lineRule="auto"/>
        <w:rPr>
          <w:rFonts w:cstheme="minorHAnsi"/>
          <w:sz w:val="24"/>
          <w:szCs w:val="24"/>
          <w:lang w:val="en-US"/>
        </w:rPr>
      </w:pPr>
      <w:r w:rsidRPr="00554606">
        <w:rPr>
          <w:rFonts w:cstheme="minorHAnsi"/>
          <w:sz w:val="24"/>
          <w:szCs w:val="24"/>
          <w:lang w:val="en-US"/>
        </w:rPr>
        <w:br w:type="page"/>
      </w:r>
    </w:p>
    <w:p w14:paraId="71B7649D" w14:textId="77777777" w:rsidR="00BB4704" w:rsidRDefault="00BB4704" w:rsidP="0001381C">
      <w:pPr>
        <w:pStyle w:val="Bezodstpw"/>
        <w:rPr>
          <w:rFonts w:cstheme="minorHAnsi"/>
          <w:b/>
          <w:sz w:val="24"/>
          <w:szCs w:val="24"/>
          <w:lang w:val="en-US"/>
        </w:rPr>
      </w:pPr>
    </w:p>
    <w:p w14:paraId="080E622E" w14:textId="66EEC98F" w:rsidR="00BB4704" w:rsidRPr="00554606" w:rsidRDefault="002842AE" w:rsidP="0001381C">
      <w:pPr>
        <w:pStyle w:val="Bezodstpw"/>
        <w:rPr>
          <w:rFonts w:cstheme="minorHAnsi"/>
          <w:b/>
          <w:sz w:val="24"/>
          <w:szCs w:val="24"/>
          <w:lang w:val="en-US"/>
        </w:rPr>
      </w:pPr>
      <w:r w:rsidRPr="00554606">
        <w:rPr>
          <w:rFonts w:cstheme="minorHAnsi"/>
          <w:b/>
          <w:sz w:val="24"/>
          <w:szCs w:val="24"/>
          <w:lang w:val="en-US"/>
        </w:rPr>
        <w:t>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249754F7"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7D795B6" w14:textId="77777777" w:rsidR="00B8460D" w:rsidRPr="00554606" w:rsidRDefault="00B8460D" w:rsidP="00BB4704">
            <w:pPr>
              <w:pStyle w:val="Bezodstpw"/>
              <w:rPr>
                <w:rFonts w:cstheme="minorHAnsi"/>
                <w:sz w:val="24"/>
                <w:szCs w:val="24"/>
              </w:rPr>
            </w:pPr>
            <w:r w:rsidRPr="00554606">
              <w:rPr>
                <w:rFonts w:cstheme="minorHAnsi"/>
                <w:sz w:val="24"/>
                <w:szCs w:val="24"/>
              </w:rPr>
              <w:t xml:space="preserve">Course: </w:t>
            </w:r>
            <w:r w:rsidRPr="00554606">
              <w:rPr>
                <w:rFonts w:cstheme="minorHAnsi"/>
                <w:b/>
                <w:sz w:val="24"/>
                <w:szCs w:val="24"/>
              </w:rPr>
              <w:t>Biochemistry</w:t>
            </w:r>
          </w:p>
        </w:tc>
      </w:tr>
      <w:tr w:rsidR="00554606" w:rsidRPr="00BB4704" w14:paraId="7ECC9EC8"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162DFF42" w14:textId="77777777" w:rsidR="00BB4704" w:rsidRDefault="00B8460D" w:rsidP="00BB4704">
            <w:pPr>
              <w:pStyle w:val="Bezodstpw"/>
              <w:rPr>
                <w:rFonts w:cstheme="minorHAnsi"/>
                <w:sz w:val="24"/>
                <w:szCs w:val="24"/>
              </w:rPr>
            </w:pPr>
            <w:r w:rsidRPr="00BB4704">
              <w:rPr>
                <w:rFonts w:cstheme="minorHAnsi"/>
                <w:sz w:val="24"/>
                <w:szCs w:val="24"/>
              </w:rPr>
              <w:t xml:space="preserve">Course Instructor: </w:t>
            </w:r>
            <w:r w:rsidR="00BB4704" w:rsidRPr="00BB4704">
              <w:rPr>
                <w:rFonts w:cstheme="minorHAnsi"/>
                <w:sz w:val="24"/>
                <w:szCs w:val="24"/>
              </w:rPr>
              <w:t xml:space="preserve">prof. </w:t>
            </w:r>
            <w:r w:rsidRPr="00BB4704">
              <w:rPr>
                <w:rFonts w:cstheme="minorHAnsi"/>
                <w:sz w:val="24"/>
                <w:szCs w:val="24"/>
              </w:rPr>
              <w:t>Andrzej Bajguz</w:t>
            </w:r>
            <w:r w:rsidR="00BB4704" w:rsidRPr="00BB4704">
              <w:rPr>
                <w:rFonts w:cstheme="minorHAnsi"/>
                <w:sz w:val="24"/>
                <w:szCs w:val="24"/>
              </w:rPr>
              <w:t xml:space="preserve">, </w:t>
            </w:r>
            <w:r w:rsidRPr="00554606">
              <w:rPr>
                <w:rFonts w:cstheme="minorHAnsi"/>
                <w:sz w:val="24"/>
                <w:szCs w:val="24"/>
              </w:rPr>
              <w:t>Alicja Piotrowska-Niczyporuk</w:t>
            </w:r>
            <w:r w:rsidR="009B4482" w:rsidRPr="00554606">
              <w:rPr>
                <w:rFonts w:cstheme="minorHAnsi"/>
                <w:sz w:val="24"/>
                <w:szCs w:val="24"/>
              </w:rPr>
              <w:t xml:space="preserve">, PhD </w:t>
            </w:r>
          </w:p>
          <w:p w14:paraId="5CA3464B" w14:textId="2AC58043" w:rsidR="00B8460D" w:rsidRPr="00BB4704" w:rsidRDefault="00BB4704" w:rsidP="00BB4704">
            <w:pPr>
              <w:pStyle w:val="Bezodstpw"/>
              <w:rPr>
                <w:rFonts w:cstheme="minorHAnsi"/>
                <w:sz w:val="24"/>
                <w:szCs w:val="24"/>
                <w:lang w:val="en-GB"/>
              </w:rPr>
            </w:pPr>
            <w:r w:rsidRPr="00BB4704">
              <w:rPr>
                <w:rFonts w:cstheme="minorHAnsi"/>
                <w:sz w:val="24"/>
                <w:szCs w:val="24"/>
                <w:lang w:val="en-GB"/>
              </w:rPr>
              <w:t xml:space="preserve">Email: </w:t>
            </w:r>
            <w:r w:rsidRPr="00554606">
              <w:rPr>
                <w:rFonts w:cstheme="minorHAnsi"/>
                <w:sz w:val="24"/>
                <w:szCs w:val="24"/>
                <w:lang w:val="en-GB"/>
              </w:rPr>
              <w:t xml:space="preserve">abajguz@uwb.edu.pl, </w:t>
            </w:r>
            <w:r w:rsidR="009B4482" w:rsidRPr="00BB4704">
              <w:rPr>
                <w:rFonts w:cstheme="minorHAnsi"/>
                <w:sz w:val="24"/>
                <w:szCs w:val="24"/>
                <w:lang w:val="en-GB"/>
              </w:rPr>
              <w:t>alicjap@uwb.edu.pl</w:t>
            </w:r>
          </w:p>
        </w:tc>
      </w:tr>
      <w:tr w:rsidR="00554606" w:rsidRPr="00554606" w14:paraId="5C6C29B8"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0AF4624F" w14:textId="77777777" w:rsidR="00B8460D" w:rsidRPr="00554606" w:rsidRDefault="00B8460D"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560C1D1C"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01B3477D" w14:textId="0026E32C"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55CA33E4" w14:textId="5E2CC376"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4935957C"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sz w:val="24"/>
                <w:szCs w:val="24"/>
                <w:lang w:val="en-US"/>
              </w:rPr>
              <w:t>15</w:t>
            </w:r>
          </w:p>
          <w:p w14:paraId="27B496DB" w14:textId="7108F834"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 </w:t>
            </w:r>
            <w:r w:rsidRPr="00554606">
              <w:rPr>
                <w:rFonts w:cstheme="minorHAnsi"/>
                <w:b/>
                <w:sz w:val="24"/>
                <w:szCs w:val="24"/>
                <w:lang w:val="en-US"/>
              </w:rPr>
              <w:t>15</w:t>
            </w:r>
          </w:p>
        </w:tc>
      </w:tr>
      <w:tr w:rsidR="00BB4704" w:rsidRPr="00554606" w14:paraId="7DB2FE8B"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6D847703" w14:textId="172BCACB" w:rsidR="00BB4704" w:rsidRPr="00554606" w:rsidRDefault="00BB4704" w:rsidP="00BB4704">
            <w:pPr>
              <w:pStyle w:val="Bezodstpw"/>
              <w:rPr>
                <w:rFonts w:cstheme="minorHAnsi"/>
                <w:sz w:val="24"/>
                <w:szCs w:val="24"/>
                <w:lang w:val="en-US"/>
              </w:rPr>
            </w:pPr>
            <w:r>
              <w:rPr>
                <w:rFonts w:cstheme="minorHAnsi"/>
                <w:sz w:val="24"/>
                <w:szCs w:val="24"/>
                <w:lang w:val="en-US"/>
              </w:rPr>
              <w:t xml:space="preserve">ECTS: </w:t>
            </w:r>
            <w:r w:rsidRPr="00BB4704">
              <w:rPr>
                <w:rFonts w:cstheme="minorHAnsi"/>
                <w:b/>
                <w:bCs/>
                <w:sz w:val="24"/>
                <w:szCs w:val="24"/>
                <w:lang w:val="en-US"/>
              </w:rPr>
              <w:t>6</w:t>
            </w:r>
          </w:p>
        </w:tc>
        <w:tc>
          <w:tcPr>
            <w:tcW w:w="4820" w:type="dxa"/>
            <w:vMerge/>
            <w:tcBorders>
              <w:left w:val="single" w:sz="4" w:space="0" w:color="auto"/>
              <w:bottom w:val="single" w:sz="4" w:space="0" w:color="auto"/>
              <w:right w:val="single" w:sz="4" w:space="0" w:color="auto"/>
            </w:tcBorders>
            <w:vAlign w:val="center"/>
          </w:tcPr>
          <w:p w14:paraId="0DD69F89" w14:textId="77777777" w:rsidR="00BB4704" w:rsidRPr="00554606" w:rsidRDefault="00BB4704" w:rsidP="00BB4704">
            <w:pPr>
              <w:pStyle w:val="Bezodstpw"/>
              <w:rPr>
                <w:rFonts w:cstheme="minorHAnsi"/>
                <w:sz w:val="24"/>
                <w:szCs w:val="24"/>
                <w:lang w:val="en-US"/>
              </w:rPr>
            </w:pPr>
          </w:p>
        </w:tc>
      </w:tr>
      <w:tr w:rsidR="00554606" w:rsidRPr="00BB4704" w14:paraId="21B1CEA5"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9C594F0" w14:textId="77777777" w:rsidR="00B8460D" w:rsidRPr="00554606" w:rsidRDefault="00B8460D" w:rsidP="00BB4704">
            <w:pPr>
              <w:pStyle w:val="Bezodstpw"/>
              <w:rPr>
                <w:rFonts w:cstheme="minorHAnsi"/>
                <w:sz w:val="24"/>
                <w:szCs w:val="24"/>
                <w:lang w:val="en-US"/>
              </w:rPr>
            </w:pPr>
            <w:r w:rsidRPr="00554606">
              <w:rPr>
                <w:rFonts w:cstheme="minorHAnsi"/>
                <w:sz w:val="24"/>
                <w:szCs w:val="24"/>
                <w:lang w:val="en-US"/>
              </w:rPr>
              <w:t>Substantive content:</w:t>
            </w:r>
          </w:p>
          <w:p w14:paraId="1BEF85E5"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Biological oxygenation, types, energetics and meaning: oxidative and non-oxidative decarboxylation of pyruvate, tricarboxylic acids cycle and respiratory chain</w:t>
            </w:r>
          </w:p>
          <w:p w14:paraId="4EF05957"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Biosynthesis ATP – photosynthetic, oxidative and substrate phosphorylation</w:t>
            </w:r>
          </w:p>
          <w:p w14:paraId="75A02C74"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Basic mechanisms regulation of metabolism</w:t>
            </w:r>
          </w:p>
          <w:p w14:paraId="1CD653C8"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Nucleic acids – their structure, types and function</w:t>
            </w:r>
          </w:p>
          <w:p w14:paraId="6558DA06"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Amino acids, peptides, proteins – their structure, types and functions</w:t>
            </w:r>
          </w:p>
          <w:p w14:paraId="1CB10521"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Catabolism of proteins, amino acids and nucleotides: deamination, urea cycle, degradation of purines and pyrimidines</w:t>
            </w:r>
          </w:p>
          <w:p w14:paraId="4E1E7A82"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Enzymes, coenzymes, vitamins – their structure, types, biological and metabolic functions</w:t>
            </w:r>
          </w:p>
          <w:p w14:paraId="024EBDEC"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Replication and transcription. Translation and modification of proteins</w:t>
            </w:r>
          </w:p>
          <w:p w14:paraId="21D8C168"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Saccharides and lipids – their structure, types and function</w:t>
            </w:r>
          </w:p>
          <w:p w14:paraId="13806EE1"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Carbohydrate metabolism: glycolysis, gluconeogenesis and pentose phosphate pathway</w:t>
            </w:r>
          </w:p>
          <w:p w14:paraId="412A6BC7"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Lipids metabolism: biosynthesis and oxidation of fatty acids</w:t>
            </w:r>
          </w:p>
          <w:p w14:paraId="13759A6C" w14:textId="77777777" w:rsidR="00B8460D" w:rsidRPr="00554606" w:rsidRDefault="00B8460D" w:rsidP="00BB4704">
            <w:pPr>
              <w:pStyle w:val="Bezodstpw"/>
              <w:rPr>
                <w:rFonts w:cstheme="minorHAnsi"/>
                <w:bCs/>
                <w:sz w:val="24"/>
                <w:szCs w:val="24"/>
                <w:lang w:val="en-GB"/>
              </w:rPr>
            </w:pPr>
            <w:r w:rsidRPr="00554606">
              <w:rPr>
                <w:rFonts w:cstheme="minorHAnsi"/>
                <w:bCs/>
                <w:sz w:val="24"/>
                <w:szCs w:val="24"/>
                <w:lang w:val="en-GB"/>
              </w:rPr>
              <w:t>Porphyrins – their structure, types and functions</w:t>
            </w:r>
          </w:p>
        </w:tc>
      </w:tr>
      <w:tr w:rsidR="00554606" w:rsidRPr="00554606" w14:paraId="088F3DF3"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D514644" w14:textId="77777777" w:rsidR="00B8460D" w:rsidRPr="00554606" w:rsidRDefault="00B8460D" w:rsidP="00BB4704">
            <w:pPr>
              <w:pStyle w:val="Bezodstpw"/>
              <w:rPr>
                <w:rFonts w:cstheme="minorHAnsi"/>
                <w:sz w:val="24"/>
                <w:szCs w:val="24"/>
                <w:lang w:val="en-US"/>
              </w:rPr>
            </w:pPr>
            <w:r w:rsidRPr="00554606">
              <w:rPr>
                <w:rFonts w:cstheme="minorHAnsi"/>
                <w:sz w:val="24"/>
                <w:szCs w:val="24"/>
                <w:lang w:val="en-US"/>
              </w:rPr>
              <w:t>Literature:</w:t>
            </w:r>
          </w:p>
          <w:p w14:paraId="72016CA0" w14:textId="77777777" w:rsidR="00B8460D" w:rsidRPr="00554606" w:rsidRDefault="00B8460D" w:rsidP="00BB4704">
            <w:pPr>
              <w:pStyle w:val="Bezodstpw"/>
              <w:rPr>
                <w:rFonts w:cstheme="minorHAnsi"/>
                <w:sz w:val="24"/>
                <w:szCs w:val="24"/>
                <w:lang w:val="en-US"/>
              </w:rPr>
            </w:pPr>
            <w:r w:rsidRPr="00554606">
              <w:rPr>
                <w:rFonts w:cstheme="minorHAnsi"/>
                <w:sz w:val="24"/>
                <w:szCs w:val="24"/>
                <w:lang w:val="en-US"/>
              </w:rPr>
              <w:t xml:space="preserve">Tymoczko J.L., Berg J.M., </w:t>
            </w:r>
            <w:r w:rsidRPr="00554606">
              <w:rPr>
                <w:rFonts w:cstheme="minorHAnsi"/>
                <w:sz w:val="24"/>
                <w:szCs w:val="24"/>
                <w:lang w:val="en-GB"/>
              </w:rPr>
              <w:t xml:space="preserve">Gatto Jr. G.J., </w:t>
            </w:r>
            <w:r w:rsidRPr="00554606">
              <w:rPr>
                <w:rFonts w:cstheme="minorHAnsi"/>
                <w:sz w:val="24"/>
                <w:szCs w:val="24"/>
                <w:lang w:val="en-US"/>
              </w:rPr>
              <w:t>Stryer L., Biochemistry. 8th Edition. W. H. Freeman and Company, 2015.</w:t>
            </w:r>
          </w:p>
          <w:p w14:paraId="3BB132BB" w14:textId="77777777" w:rsidR="00B8460D" w:rsidRPr="00554606" w:rsidRDefault="00B8460D" w:rsidP="00BB4704">
            <w:pPr>
              <w:pStyle w:val="Bezodstpw"/>
              <w:rPr>
                <w:rFonts w:cstheme="minorHAnsi"/>
                <w:bCs/>
                <w:sz w:val="24"/>
                <w:szCs w:val="24"/>
                <w:lang w:val="en-US"/>
              </w:rPr>
            </w:pPr>
            <w:r w:rsidRPr="00554606">
              <w:rPr>
                <w:rFonts w:cstheme="minorHAnsi"/>
                <w:sz w:val="24"/>
                <w:szCs w:val="24"/>
                <w:lang w:val="en-US"/>
              </w:rPr>
              <w:t xml:space="preserve">Campbell M.K., Farrell S.O., </w:t>
            </w:r>
            <w:r w:rsidRPr="00554606">
              <w:rPr>
                <w:rFonts w:cstheme="minorHAnsi"/>
                <w:bCs/>
                <w:iCs/>
                <w:sz w:val="24"/>
                <w:szCs w:val="24"/>
                <w:lang w:val="en-US"/>
              </w:rPr>
              <w:t>Biochemistry</w:t>
            </w:r>
            <w:r w:rsidRPr="00554606">
              <w:rPr>
                <w:rFonts w:cstheme="minorHAnsi"/>
                <w:bCs/>
                <w:sz w:val="24"/>
                <w:szCs w:val="24"/>
                <w:lang w:val="en-US"/>
              </w:rPr>
              <w:t xml:space="preserve">, Eighth Edition. </w:t>
            </w:r>
            <w:r w:rsidRPr="00554606">
              <w:rPr>
                <w:rFonts w:cstheme="minorHAnsi"/>
                <w:sz w:val="24"/>
                <w:szCs w:val="24"/>
                <w:lang w:val="en-US"/>
              </w:rPr>
              <w:t>Cengage Learning, 2015.</w:t>
            </w:r>
          </w:p>
          <w:p w14:paraId="17F40C79" w14:textId="77777777" w:rsidR="00B8460D" w:rsidRPr="00554606" w:rsidRDefault="00B8460D" w:rsidP="00BB4704">
            <w:pPr>
              <w:pStyle w:val="Bezodstpw"/>
              <w:rPr>
                <w:rFonts w:eastAsia="Arial Unicode MS" w:cstheme="minorHAnsi"/>
                <w:sz w:val="24"/>
                <w:szCs w:val="24"/>
                <w:lang w:val="en-US" w:eastAsia="pl-PL"/>
              </w:rPr>
            </w:pPr>
            <w:r w:rsidRPr="00554606">
              <w:rPr>
                <w:rFonts w:cstheme="minorHAnsi"/>
                <w:iCs/>
                <w:sz w:val="24"/>
                <w:szCs w:val="24"/>
                <w:lang w:val="en-US"/>
              </w:rPr>
              <w:t>Buchanan B.B., Gruissem W., Jones</w:t>
            </w:r>
            <w:r w:rsidRPr="00554606">
              <w:rPr>
                <w:rFonts w:cstheme="minorHAnsi"/>
                <w:sz w:val="24"/>
                <w:szCs w:val="24"/>
                <w:lang w:val="en-US"/>
              </w:rPr>
              <w:t xml:space="preserve"> R.L., Biochemistry &amp; Molecular Biology of Plants. John Wiley &amp; Sons, Ltd, 2015.</w:t>
            </w:r>
          </w:p>
        </w:tc>
      </w:tr>
      <w:tr w:rsidR="00554606" w:rsidRPr="00BB4704" w14:paraId="5A6BD1F1"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7A484B65" w14:textId="77777777" w:rsidR="00B8460D" w:rsidRPr="00554606" w:rsidRDefault="00B8460D" w:rsidP="00BB4704">
            <w:pPr>
              <w:pStyle w:val="Bezodstpw"/>
              <w:rPr>
                <w:rFonts w:cstheme="minorHAnsi"/>
                <w:sz w:val="24"/>
                <w:szCs w:val="24"/>
                <w:lang w:val="en-US"/>
              </w:rPr>
            </w:pPr>
            <w:r w:rsidRPr="00554606">
              <w:rPr>
                <w:rFonts w:cstheme="minorHAnsi"/>
                <w:sz w:val="24"/>
                <w:szCs w:val="24"/>
                <w:lang w:val="en-US"/>
              </w:rPr>
              <w:t>Forms and conditions of credit:</w:t>
            </w:r>
          </w:p>
          <w:p w14:paraId="428163C4" w14:textId="77777777" w:rsidR="00B8460D" w:rsidRPr="00554606" w:rsidRDefault="00B8460D" w:rsidP="00BB4704">
            <w:pPr>
              <w:pStyle w:val="Bezodstpw"/>
              <w:rPr>
                <w:rFonts w:cstheme="minorHAnsi"/>
                <w:sz w:val="24"/>
                <w:szCs w:val="24"/>
                <w:lang w:val="en-US"/>
              </w:rPr>
            </w:pPr>
            <w:r w:rsidRPr="00554606">
              <w:rPr>
                <w:rFonts w:cstheme="minorHAnsi"/>
                <w:sz w:val="24"/>
                <w:szCs w:val="24"/>
                <w:lang w:val="en-US"/>
              </w:rPr>
              <w:t xml:space="preserve">- attendance on the lecture </w:t>
            </w:r>
          </w:p>
          <w:p w14:paraId="78DD3CA1" w14:textId="77777777" w:rsidR="00B8460D" w:rsidRPr="00554606" w:rsidRDefault="00B8460D" w:rsidP="00BB4704">
            <w:pPr>
              <w:pStyle w:val="Bezodstpw"/>
              <w:rPr>
                <w:rFonts w:cstheme="minorHAnsi"/>
                <w:sz w:val="24"/>
                <w:szCs w:val="24"/>
                <w:lang w:val="en-US"/>
              </w:rPr>
            </w:pPr>
            <w:r w:rsidRPr="00554606">
              <w:rPr>
                <w:rFonts w:cstheme="minorHAnsi"/>
                <w:sz w:val="24"/>
                <w:szCs w:val="24"/>
                <w:lang w:val="en-US"/>
              </w:rPr>
              <w:t xml:space="preserve">- final report from the laboratory </w:t>
            </w:r>
          </w:p>
        </w:tc>
      </w:tr>
    </w:tbl>
    <w:p w14:paraId="692B1A49" w14:textId="77777777" w:rsidR="001E7419" w:rsidRPr="00554606" w:rsidRDefault="001E7419" w:rsidP="0001381C">
      <w:pPr>
        <w:pStyle w:val="Bezodstpw"/>
        <w:rPr>
          <w:rFonts w:cstheme="minorHAnsi"/>
          <w:sz w:val="24"/>
          <w:szCs w:val="24"/>
          <w:lang w:val="en-GB"/>
        </w:rPr>
      </w:pPr>
    </w:p>
    <w:p w14:paraId="359C3FF5" w14:textId="11E29159" w:rsidR="001E7419" w:rsidRPr="00554606" w:rsidRDefault="001E7419" w:rsidP="0001381C">
      <w:pPr>
        <w:pStyle w:val="Bezodstpw"/>
        <w:rPr>
          <w:rFonts w:cstheme="minorHAnsi"/>
          <w:sz w:val="24"/>
          <w:szCs w:val="24"/>
          <w:lang w:val="en-US"/>
        </w:rPr>
      </w:pPr>
      <w:r w:rsidRPr="00554606">
        <w:rPr>
          <w:rFonts w:cstheme="minorHAnsi"/>
          <w:sz w:val="24"/>
          <w:szCs w:val="24"/>
          <w:lang w:val="en-US"/>
        </w:rPr>
        <w:br w:type="page"/>
      </w:r>
    </w:p>
    <w:p w14:paraId="3BEEAD71" w14:textId="26D62865" w:rsidR="002842AE" w:rsidRPr="00554606" w:rsidRDefault="002842AE" w:rsidP="0001381C">
      <w:pPr>
        <w:pStyle w:val="Bezodstpw"/>
        <w:rPr>
          <w:rFonts w:cstheme="minorHAnsi"/>
          <w:b/>
          <w:sz w:val="24"/>
          <w:szCs w:val="24"/>
          <w:lang w:val="en-US"/>
        </w:rPr>
      </w:pPr>
      <w:r w:rsidRPr="00554606">
        <w:rPr>
          <w:rFonts w:cstheme="minorHAnsi"/>
          <w:b/>
          <w:sz w:val="24"/>
          <w:szCs w:val="24"/>
          <w:lang w:val="en-US"/>
        </w:rPr>
        <w:lastRenderedPageBreak/>
        <w:t>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0DD6A415"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39EE80F9" w14:textId="77777777" w:rsidR="00D6179C" w:rsidRPr="00554606" w:rsidRDefault="00D6179C" w:rsidP="00BB4704">
            <w:pPr>
              <w:pStyle w:val="Bezodstpw"/>
              <w:rPr>
                <w:rFonts w:cstheme="minorHAnsi"/>
                <w:sz w:val="24"/>
                <w:szCs w:val="24"/>
              </w:rPr>
            </w:pPr>
            <w:r w:rsidRPr="00554606">
              <w:rPr>
                <w:rFonts w:cstheme="minorHAnsi"/>
                <w:sz w:val="24"/>
                <w:szCs w:val="24"/>
              </w:rPr>
              <w:t xml:space="preserve">Course: </w:t>
            </w:r>
            <w:r w:rsidRPr="00554606">
              <w:rPr>
                <w:rFonts w:cstheme="minorHAnsi"/>
                <w:b/>
                <w:sz w:val="24"/>
                <w:szCs w:val="24"/>
              </w:rPr>
              <w:t>Biological invasions</w:t>
            </w:r>
          </w:p>
        </w:tc>
      </w:tr>
      <w:tr w:rsidR="00554606" w:rsidRPr="00BB4704" w14:paraId="2B4FEE68"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E616203" w14:textId="39EB1902" w:rsidR="00D6179C" w:rsidRPr="00554606" w:rsidRDefault="00D6179C" w:rsidP="00BB4704">
            <w:pPr>
              <w:pStyle w:val="Bezodstpw"/>
              <w:rPr>
                <w:rFonts w:cstheme="minorHAnsi"/>
                <w:sz w:val="24"/>
                <w:szCs w:val="24"/>
                <w:lang w:val="en-US"/>
              </w:rPr>
            </w:pPr>
            <w:r w:rsidRPr="00554606">
              <w:rPr>
                <w:rFonts w:cstheme="minorHAnsi"/>
                <w:sz w:val="24"/>
                <w:szCs w:val="24"/>
                <w:lang w:val="en-US"/>
              </w:rPr>
              <w:t>Course Instructor: Edyta Jermakowicz, Ph</w:t>
            </w:r>
            <w:r w:rsidR="00ED429F" w:rsidRPr="00554606">
              <w:rPr>
                <w:rFonts w:cstheme="minorHAnsi"/>
                <w:sz w:val="24"/>
                <w:szCs w:val="24"/>
                <w:lang w:val="en-US"/>
              </w:rPr>
              <w:t>D</w:t>
            </w:r>
          </w:p>
          <w:p w14:paraId="78FA099E" w14:textId="77777777" w:rsidR="00D6179C" w:rsidRPr="00554606" w:rsidRDefault="00D6179C" w:rsidP="00BB4704">
            <w:pPr>
              <w:pStyle w:val="Bezodstpw"/>
              <w:rPr>
                <w:rFonts w:cstheme="minorHAnsi"/>
                <w:sz w:val="24"/>
                <w:szCs w:val="24"/>
                <w:lang w:val="en-GB"/>
              </w:rPr>
            </w:pPr>
            <w:r w:rsidRPr="00554606">
              <w:rPr>
                <w:rFonts w:cstheme="minorHAnsi"/>
                <w:sz w:val="24"/>
                <w:szCs w:val="24"/>
                <w:lang w:val="en-US"/>
              </w:rPr>
              <w:t>Email: edytabot@uwb.edu.pl</w:t>
            </w:r>
          </w:p>
        </w:tc>
      </w:tr>
      <w:tr w:rsidR="00554606" w:rsidRPr="00554606" w14:paraId="41376FC8"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3479D6EF"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369C44EB"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5B76DA2F" w14:textId="6759AFF0"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799D138A" w14:textId="7B73C76B"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bCs/>
                <w:sz w:val="24"/>
                <w:szCs w:val="24"/>
                <w:lang w:val="en-US"/>
              </w:rPr>
              <w:t>30</w:t>
            </w:r>
          </w:p>
          <w:p w14:paraId="1A038681"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bCs/>
                <w:sz w:val="24"/>
                <w:szCs w:val="24"/>
                <w:lang w:val="en-US"/>
              </w:rPr>
              <w:t>10</w:t>
            </w:r>
          </w:p>
          <w:p w14:paraId="144BAF99" w14:textId="76BF854B"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*Laboratory/field course: </w:t>
            </w:r>
            <w:r w:rsidRPr="00554606">
              <w:rPr>
                <w:rFonts w:cstheme="minorHAnsi"/>
                <w:b/>
                <w:bCs/>
                <w:sz w:val="24"/>
                <w:szCs w:val="24"/>
                <w:lang w:val="en-US"/>
              </w:rPr>
              <w:t>20</w:t>
            </w:r>
          </w:p>
        </w:tc>
      </w:tr>
      <w:tr w:rsidR="00BB4704" w:rsidRPr="00554606" w14:paraId="7FAA6001"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086EC9A9" w14:textId="69C6BF4F" w:rsidR="00BB4704" w:rsidRPr="00554606" w:rsidRDefault="00BB4704" w:rsidP="00BB4704">
            <w:pPr>
              <w:pStyle w:val="Bezodstpw"/>
              <w:rPr>
                <w:rFonts w:cstheme="minorHAnsi"/>
                <w:sz w:val="24"/>
                <w:szCs w:val="24"/>
                <w:lang w:val="en-US"/>
              </w:rPr>
            </w:pPr>
            <w:r>
              <w:rPr>
                <w:rFonts w:cstheme="minorHAnsi"/>
                <w:sz w:val="24"/>
                <w:szCs w:val="24"/>
                <w:lang w:val="en-US"/>
              </w:rPr>
              <w:t xml:space="preserve">ECTS: </w:t>
            </w:r>
            <w:r w:rsidRPr="00BB4704">
              <w:rPr>
                <w:rFonts w:cstheme="minorHAnsi"/>
                <w:b/>
                <w:bCs/>
                <w:sz w:val="24"/>
                <w:szCs w:val="24"/>
                <w:lang w:val="en-US"/>
              </w:rPr>
              <w:t>6</w:t>
            </w:r>
          </w:p>
        </w:tc>
        <w:tc>
          <w:tcPr>
            <w:tcW w:w="4820" w:type="dxa"/>
            <w:vMerge/>
            <w:tcBorders>
              <w:left w:val="single" w:sz="4" w:space="0" w:color="auto"/>
              <w:bottom w:val="single" w:sz="4" w:space="0" w:color="auto"/>
              <w:right w:val="single" w:sz="4" w:space="0" w:color="auto"/>
            </w:tcBorders>
            <w:vAlign w:val="center"/>
          </w:tcPr>
          <w:p w14:paraId="1D3B1BE8" w14:textId="77777777" w:rsidR="00BB4704" w:rsidRPr="00554606" w:rsidRDefault="00BB4704" w:rsidP="00BB4704">
            <w:pPr>
              <w:pStyle w:val="Bezodstpw"/>
              <w:rPr>
                <w:rFonts w:cstheme="minorHAnsi"/>
                <w:sz w:val="24"/>
                <w:szCs w:val="24"/>
                <w:lang w:val="en-US"/>
              </w:rPr>
            </w:pPr>
          </w:p>
        </w:tc>
      </w:tr>
      <w:tr w:rsidR="00554606" w:rsidRPr="00554606" w14:paraId="24C67C85"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40CB806"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Substantive content:</w:t>
            </w:r>
          </w:p>
          <w:p w14:paraId="16FC910E" w14:textId="77777777" w:rsidR="00D6179C" w:rsidRPr="00554606" w:rsidRDefault="00D6179C" w:rsidP="00BB4704">
            <w:pPr>
              <w:pStyle w:val="Bezodstpw"/>
              <w:rPr>
                <w:rFonts w:cstheme="minorHAnsi"/>
                <w:sz w:val="24"/>
                <w:szCs w:val="24"/>
                <w:lang w:val="en-GB"/>
              </w:rPr>
            </w:pPr>
            <w:r w:rsidRPr="00554606">
              <w:rPr>
                <w:rFonts w:cstheme="minorHAnsi"/>
                <w:sz w:val="24"/>
                <w:szCs w:val="24"/>
                <w:lang w:val="en-GB"/>
              </w:rPr>
              <w:t>Principles of invasion biology and ecology – terminology and definitions, mode and source of introduction, ecology</w:t>
            </w:r>
          </w:p>
          <w:p w14:paraId="72557583"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History of plants and animals migration.</w:t>
            </w:r>
          </w:p>
          <w:p w14:paraId="538A21F8"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GB"/>
              </w:rPr>
              <w:t>Theories and concepts of invasion biology</w:t>
            </w:r>
          </w:p>
          <w:p w14:paraId="7545F8D6"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Factors (natural and anthropogenic) influencing </w:t>
            </w:r>
            <w:r w:rsidRPr="00554606">
              <w:rPr>
                <w:rFonts w:cstheme="minorHAnsi"/>
                <w:sz w:val="24"/>
                <w:szCs w:val="24"/>
                <w:lang w:val="en-GB"/>
              </w:rPr>
              <w:t>spread and establishment of alien species</w:t>
            </w:r>
          </w:p>
          <w:p w14:paraId="18683077"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Survey of the most dangerous plant and fungi </w:t>
            </w:r>
            <w:r w:rsidRPr="00554606">
              <w:rPr>
                <w:rFonts w:cstheme="minorHAnsi"/>
                <w:sz w:val="24"/>
                <w:szCs w:val="24"/>
                <w:lang w:val="en-GB"/>
              </w:rPr>
              <w:t>invaders and their  biology and ecology</w:t>
            </w:r>
          </w:p>
          <w:p w14:paraId="70180F7B"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Survey of the most dangerous animal </w:t>
            </w:r>
            <w:r w:rsidRPr="00554606">
              <w:rPr>
                <w:rFonts w:cstheme="minorHAnsi"/>
                <w:sz w:val="24"/>
                <w:szCs w:val="24"/>
                <w:lang w:val="en-GB"/>
              </w:rPr>
              <w:t>invaders and their  biology and ecology</w:t>
            </w:r>
          </w:p>
          <w:p w14:paraId="6616E21C"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GB"/>
              </w:rPr>
              <w:t>Ecological and economic impact of biological invasions</w:t>
            </w:r>
          </w:p>
          <w:p w14:paraId="16ED32E7" w14:textId="77777777" w:rsidR="00D6179C" w:rsidRPr="00554606" w:rsidRDefault="00D6179C" w:rsidP="00BB4704">
            <w:pPr>
              <w:pStyle w:val="Bezodstpw"/>
              <w:rPr>
                <w:rFonts w:cstheme="minorHAnsi"/>
                <w:sz w:val="24"/>
                <w:szCs w:val="24"/>
                <w:lang w:val="en-US"/>
              </w:rPr>
            </w:pPr>
            <w:r w:rsidRPr="00554606">
              <w:rPr>
                <w:rFonts w:cstheme="minorHAnsi"/>
                <w:sz w:val="24"/>
                <w:szCs w:val="24"/>
              </w:rPr>
              <w:t>Management of biological invasions</w:t>
            </w:r>
          </w:p>
        </w:tc>
      </w:tr>
      <w:tr w:rsidR="00554606" w:rsidRPr="00BB4704" w14:paraId="6D5E491A"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DA3C16C"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Literature:</w:t>
            </w:r>
          </w:p>
          <w:p w14:paraId="3E403489" w14:textId="77777777" w:rsidR="00D6179C" w:rsidRPr="00554606" w:rsidRDefault="00D6179C"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Tokarska-Guzik B. 2005. The establishment and spread of alien plant species (kenophytes) in the flora of Poland. Uniwersytet Sląski, Katowice.</w:t>
            </w:r>
          </w:p>
          <w:p w14:paraId="402C3F9D" w14:textId="77777777" w:rsidR="00D6179C" w:rsidRPr="00554606" w:rsidRDefault="00D6179C" w:rsidP="00BB4704">
            <w:pPr>
              <w:pStyle w:val="Bezodstpw"/>
              <w:rPr>
                <w:rFonts w:eastAsia="Arial Unicode MS" w:cstheme="minorHAnsi"/>
                <w:sz w:val="24"/>
                <w:szCs w:val="24"/>
                <w:lang w:val="en-US" w:eastAsia="pl-PL"/>
              </w:rPr>
            </w:pPr>
            <w:r w:rsidRPr="00554606">
              <w:rPr>
                <w:rFonts w:cstheme="minorHAnsi"/>
                <w:sz w:val="24"/>
                <w:szCs w:val="24"/>
                <w:lang w:val="en-GB"/>
              </w:rPr>
              <w:t xml:space="preserve">Elton C.S. 1958. </w:t>
            </w:r>
            <w:r w:rsidRPr="00554606">
              <w:rPr>
                <w:rFonts w:cstheme="minorHAnsi"/>
                <w:iCs/>
                <w:sz w:val="24"/>
                <w:szCs w:val="24"/>
                <w:lang w:val="en-GB"/>
              </w:rPr>
              <w:t>The Ecology of Invasions by Animals and Plants.</w:t>
            </w:r>
          </w:p>
          <w:p w14:paraId="7C914DB0" w14:textId="77777777" w:rsidR="00D6179C" w:rsidRPr="00554606" w:rsidRDefault="00D6179C"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More references will be proposed during course.</w:t>
            </w:r>
          </w:p>
        </w:tc>
      </w:tr>
      <w:tr w:rsidR="00554606" w:rsidRPr="00BB4704" w14:paraId="5DD74237"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55276780"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Forms and conditions of credit:</w:t>
            </w:r>
          </w:p>
          <w:p w14:paraId="63BA797B"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 attendance on the lecture </w:t>
            </w:r>
          </w:p>
          <w:p w14:paraId="03D357AD"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 final report from the laboratory and field course </w:t>
            </w:r>
          </w:p>
        </w:tc>
      </w:tr>
    </w:tbl>
    <w:p w14:paraId="6B89CE42" w14:textId="4A900EE0" w:rsidR="00D6179C" w:rsidRPr="00554606" w:rsidRDefault="00D6179C" w:rsidP="0001381C">
      <w:pPr>
        <w:pStyle w:val="Bezodstpw"/>
        <w:rPr>
          <w:rFonts w:cstheme="minorHAnsi"/>
          <w:sz w:val="24"/>
          <w:szCs w:val="24"/>
          <w:lang w:val="en-US"/>
        </w:rPr>
      </w:pPr>
    </w:p>
    <w:p w14:paraId="13978869" w14:textId="77777777" w:rsidR="00D6179C" w:rsidRPr="00554606" w:rsidRDefault="00D6179C" w:rsidP="0001381C">
      <w:pPr>
        <w:spacing w:after="0" w:line="240" w:lineRule="auto"/>
        <w:rPr>
          <w:rFonts w:cstheme="minorHAnsi"/>
          <w:sz w:val="24"/>
          <w:szCs w:val="24"/>
          <w:lang w:val="en-US"/>
        </w:rPr>
      </w:pPr>
      <w:r w:rsidRPr="00554606">
        <w:rPr>
          <w:rFonts w:cstheme="minorHAnsi"/>
          <w:sz w:val="24"/>
          <w:szCs w:val="24"/>
          <w:lang w:val="en-US"/>
        </w:rPr>
        <w:br w:type="page"/>
      </w:r>
    </w:p>
    <w:p w14:paraId="31ED9D6E" w14:textId="0D612715" w:rsidR="00D6179C" w:rsidRPr="00554606" w:rsidRDefault="002842AE" w:rsidP="0001381C">
      <w:pPr>
        <w:pStyle w:val="Bezodstpw"/>
        <w:rPr>
          <w:rFonts w:cstheme="minorHAnsi"/>
          <w:b/>
          <w:sz w:val="24"/>
          <w:szCs w:val="24"/>
          <w:lang w:val="en-US"/>
        </w:rPr>
      </w:pPr>
      <w:r w:rsidRPr="00554606">
        <w:rPr>
          <w:rFonts w:cstheme="minorHAnsi"/>
          <w:b/>
          <w:sz w:val="24"/>
          <w:szCs w:val="24"/>
          <w:lang w:val="en-US"/>
        </w:rPr>
        <w:lastRenderedPageBreak/>
        <w:t>4.</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BB4704" w14:paraId="767ED37F"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0D6F00D0" w14:textId="77777777" w:rsidR="00D6179C" w:rsidRPr="00554606" w:rsidRDefault="00D6179C" w:rsidP="00BB4704">
            <w:pPr>
              <w:pStyle w:val="Bezodstpw"/>
              <w:rPr>
                <w:rFonts w:cstheme="minorHAnsi"/>
                <w:sz w:val="24"/>
                <w:szCs w:val="24"/>
                <w:lang w:val="en-GB"/>
              </w:rPr>
            </w:pPr>
            <w:r w:rsidRPr="00554606">
              <w:rPr>
                <w:rFonts w:cstheme="minorHAnsi"/>
                <w:sz w:val="24"/>
                <w:szCs w:val="24"/>
                <w:lang w:val="en-GB"/>
              </w:rPr>
              <w:t xml:space="preserve">Course: </w:t>
            </w:r>
            <w:r w:rsidRPr="00554606">
              <w:rPr>
                <w:rFonts w:cstheme="minorHAnsi"/>
                <w:b/>
                <w:sz w:val="24"/>
                <w:szCs w:val="24"/>
                <w:lang w:val="en-GB"/>
              </w:rPr>
              <w:t>Butterfly ecology and conservation</w:t>
            </w:r>
          </w:p>
        </w:tc>
      </w:tr>
      <w:tr w:rsidR="00554606" w:rsidRPr="00BB4704" w14:paraId="4E365A90"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7FD1322" w14:textId="25909C45" w:rsidR="00D6179C" w:rsidRPr="00554606" w:rsidRDefault="00D6179C" w:rsidP="00BB4704">
            <w:pPr>
              <w:pStyle w:val="Bezodstpw"/>
              <w:rPr>
                <w:rFonts w:cstheme="minorHAnsi"/>
                <w:sz w:val="24"/>
                <w:szCs w:val="24"/>
                <w:lang w:val="en-GB"/>
              </w:rPr>
            </w:pPr>
            <w:r w:rsidRPr="00554606">
              <w:rPr>
                <w:rFonts w:cstheme="minorHAnsi"/>
                <w:sz w:val="24"/>
                <w:szCs w:val="24"/>
                <w:lang w:val="en-US"/>
              </w:rPr>
              <w:t xml:space="preserve">Course Instructor:  </w:t>
            </w:r>
            <w:r w:rsidRPr="00554606">
              <w:rPr>
                <w:rFonts w:cstheme="minorHAnsi"/>
                <w:sz w:val="24"/>
                <w:szCs w:val="24"/>
                <w:lang w:val="en-GB"/>
              </w:rPr>
              <w:t>Marcin Sielezniew</w:t>
            </w:r>
            <w:r w:rsidR="00262891" w:rsidRPr="00554606">
              <w:rPr>
                <w:rFonts w:cstheme="minorHAnsi"/>
                <w:sz w:val="24"/>
                <w:szCs w:val="24"/>
                <w:lang w:val="en-GB"/>
              </w:rPr>
              <w:t>, Professor UwB</w:t>
            </w:r>
          </w:p>
          <w:p w14:paraId="7A84A838" w14:textId="60E241A9" w:rsidR="00ED429F" w:rsidRPr="00554606" w:rsidRDefault="00ED429F" w:rsidP="00BB4704">
            <w:pPr>
              <w:pStyle w:val="Bezodstpw"/>
              <w:rPr>
                <w:rFonts w:cstheme="minorHAnsi"/>
                <w:sz w:val="24"/>
                <w:szCs w:val="24"/>
                <w:lang w:val="en-GB"/>
              </w:rPr>
            </w:pPr>
            <w:r w:rsidRPr="00554606">
              <w:rPr>
                <w:rFonts w:cstheme="minorHAnsi"/>
                <w:sz w:val="24"/>
                <w:szCs w:val="24"/>
                <w:lang w:val="en-GB"/>
              </w:rPr>
              <w:t>Email: marcins@uwb.edu.pl</w:t>
            </w:r>
          </w:p>
        </w:tc>
      </w:tr>
      <w:tr w:rsidR="00554606" w:rsidRPr="00554606" w14:paraId="4326BCE8"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163D27A6"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6875A8BB"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375F6070" w14:textId="73C4FE38"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61037FC1" w14:textId="22854884"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5E48EB8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sz w:val="24"/>
                <w:szCs w:val="24"/>
                <w:lang w:val="en-US"/>
              </w:rPr>
              <w:t>10</w:t>
            </w:r>
          </w:p>
          <w:p w14:paraId="2E7F65EB" w14:textId="2C6978CC"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*Field course: </w:t>
            </w:r>
            <w:r w:rsidRPr="00554606">
              <w:rPr>
                <w:rFonts w:cstheme="minorHAnsi"/>
                <w:b/>
                <w:sz w:val="24"/>
                <w:szCs w:val="24"/>
                <w:lang w:val="en-US"/>
              </w:rPr>
              <w:t>20</w:t>
            </w:r>
          </w:p>
        </w:tc>
      </w:tr>
      <w:tr w:rsidR="00BB4704" w:rsidRPr="00554606" w14:paraId="45BC5248"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1D26A198" w14:textId="64AD5C9C" w:rsidR="00BB4704" w:rsidRPr="00554606" w:rsidRDefault="00BB4704" w:rsidP="00BB4704">
            <w:pPr>
              <w:pStyle w:val="Bezodstpw"/>
              <w:rPr>
                <w:rFonts w:cstheme="minorHAnsi"/>
                <w:sz w:val="24"/>
                <w:szCs w:val="24"/>
                <w:lang w:val="en-US"/>
              </w:rPr>
            </w:pPr>
            <w:r>
              <w:rPr>
                <w:rFonts w:cstheme="minorHAnsi"/>
                <w:sz w:val="24"/>
                <w:szCs w:val="24"/>
                <w:lang w:val="en-US"/>
              </w:rPr>
              <w:t xml:space="preserve">ECTS: </w:t>
            </w:r>
            <w:r w:rsidRPr="00BB4704">
              <w:rPr>
                <w:rFonts w:cstheme="minorHAnsi"/>
                <w:b/>
                <w:bCs/>
                <w:sz w:val="24"/>
                <w:szCs w:val="24"/>
                <w:lang w:val="en-US"/>
              </w:rPr>
              <w:t>6</w:t>
            </w:r>
          </w:p>
        </w:tc>
        <w:tc>
          <w:tcPr>
            <w:tcW w:w="4820" w:type="dxa"/>
            <w:vMerge/>
            <w:tcBorders>
              <w:left w:val="single" w:sz="4" w:space="0" w:color="auto"/>
              <w:bottom w:val="single" w:sz="4" w:space="0" w:color="auto"/>
              <w:right w:val="single" w:sz="4" w:space="0" w:color="auto"/>
            </w:tcBorders>
            <w:vAlign w:val="center"/>
          </w:tcPr>
          <w:p w14:paraId="6E120E52" w14:textId="77777777" w:rsidR="00BB4704" w:rsidRPr="00554606" w:rsidRDefault="00BB4704" w:rsidP="00BB4704">
            <w:pPr>
              <w:pStyle w:val="Bezodstpw"/>
              <w:rPr>
                <w:rFonts w:cstheme="minorHAnsi"/>
                <w:sz w:val="24"/>
                <w:szCs w:val="24"/>
                <w:lang w:val="en-US"/>
              </w:rPr>
            </w:pPr>
          </w:p>
        </w:tc>
      </w:tr>
      <w:tr w:rsidR="00554606" w:rsidRPr="00BB4704" w14:paraId="59998893"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4D70F44"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Substantive content:</w:t>
            </w:r>
          </w:p>
          <w:p w14:paraId="49714472"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Butterflies are a model group in ecology and conservation of insects. The aim of the lectures is to familiarize students with diversity and ecology of butterflies in Poland with special reference to Large Blue butterflies which larvae are social parasites of red ants. </w:t>
            </w:r>
            <w:r w:rsidRPr="00554606">
              <w:rPr>
                <w:rStyle w:val="hps"/>
                <w:rFonts w:cstheme="minorHAnsi"/>
                <w:sz w:val="24"/>
                <w:szCs w:val="24"/>
                <w:lang w:val="en"/>
              </w:rPr>
              <w:t>Participation</w:t>
            </w:r>
            <w:r w:rsidRPr="00554606">
              <w:rPr>
                <w:rFonts w:cstheme="minorHAnsi"/>
                <w:sz w:val="24"/>
                <w:szCs w:val="24"/>
                <w:lang w:val="en-US"/>
              </w:rPr>
              <w:t xml:space="preserve"> in field courses will give opportunity to visit some selected sites interesting because of the butterfly fauna as well as overall biodiversity and also to know research methodology.</w:t>
            </w:r>
          </w:p>
          <w:p w14:paraId="195BB1B8" w14:textId="77777777" w:rsidR="00D6179C" w:rsidRPr="00554606" w:rsidRDefault="00D6179C"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Butterflies and moths: classification, systematics and evolution of Lepidoptera; </w:t>
            </w:r>
          </w:p>
          <w:p w14:paraId="6DBD8D53" w14:textId="77777777" w:rsidR="00D6179C" w:rsidRPr="00554606" w:rsidRDefault="00D6179C"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Morphology, anatomy and development;</w:t>
            </w:r>
          </w:p>
          <w:p w14:paraId="1BE38CCF"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Wing colouration, camouflage, aposematism, mimicry;</w:t>
            </w:r>
          </w:p>
          <w:p w14:paraId="039DAB28"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Behaviour: thermoregulation, territoriality, courtship;</w:t>
            </w:r>
          </w:p>
          <w:p w14:paraId="52BBDBB9" w14:textId="77777777" w:rsidR="00D6179C" w:rsidRPr="00554606" w:rsidRDefault="00D6179C"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Life histories: oviposition, host-plants, aphytophagy, myrmecophily, natural enemies; </w:t>
            </w:r>
          </w:p>
          <w:p w14:paraId="0BE918E9" w14:textId="77777777" w:rsidR="00D6179C" w:rsidRPr="00554606" w:rsidRDefault="00D6179C"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Dispersal abilities, population structure, migrations; </w:t>
            </w:r>
          </w:p>
          <w:p w14:paraId="086D47D0" w14:textId="77777777" w:rsidR="00D6179C" w:rsidRPr="00554606" w:rsidRDefault="00D6179C"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Butterfly diversity in NE Poland </w:t>
            </w:r>
            <w:r w:rsidRPr="00554606">
              <w:rPr>
                <w:rStyle w:val="shorttext"/>
                <w:rFonts w:cstheme="minorHAnsi"/>
                <w:sz w:val="24"/>
                <w:szCs w:val="24"/>
                <w:lang w:val="en"/>
              </w:rPr>
              <w:t>on the background of national and European fauna</w:t>
            </w:r>
            <w:r w:rsidRPr="00554606">
              <w:rPr>
                <w:rFonts w:eastAsia="Times New Roman" w:cstheme="minorHAnsi"/>
                <w:sz w:val="24"/>
                <w:szCs w:val="24"/>
                <w:lang w:val="en-US" w:eastAsia="pl-PL"/>
              </w:rPr>
              <w:t xml:space="preserve">; </w:t>
            </w:r>
          </w:p>
          <w:p w14:paraId="6368ADA2" w14:textId="77777777" w:rsidR="00D6179C" w:rsidRPr="00554606" w:rsidRDefault="00D6179C"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Methods of butterfly studies and monitoring </w:t>
            </w:r>
            <w:r w:rsidRPr="00554606">
              <w:rPr>
                <w:rFonts w:cstheme="minorHAnsi"/>
                <w:sz w:val="24"/>
                <w:szCs w:val="24"/>
                <w:lang w:val="en-US"/>
              </w:rPr>
              <w:t>(e.g. mark-release-recapture, transect counts)</w:t>
            </w:r>
            <w:r w:rsidRPr="00554606">
              <w:rPr>
                <w:rFonts w:eastAsia="Times New Roman" w:cstheme="minorHAnsi"/>
                <w:sz w:val="24"/>
                <w:szCs w:val="24"/>
                <w:lang w:val="en-US" w:eastAsia="pl-PL"/>
              </w:rPr>
              <w:t xml:space="preserve">; </w:t>
            </w:r>
          </w:p>
          <w:p w14:paraId="41DA0D19" w14:textId="77777777" w:rsidR="00D6179C" w:rsidRPr="00554606" w:rsidRDefault="00D6179C"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Natural and anthropogenic threats for butterfly fauna (including impact of climate change);</w:t>
            </w:r>
          </w:p>
          <w:p w14:paraId="489D6787" w14:textId="0F643836" w:rsidR="00D6179C" w:rsidRPr="00554606" w:rsidRDefault="00D6179C" w:rsidP="00DB1BD6">
            <w:pPr>
              <w:pStyle w:val="Bezodstpw"/>
              <w:rPr>
                <w:rFonts w:cstheme="minorHAnsi"/>
                <w:sz w:val="24"/>
                <w:szCs w:val="24"/>
                <w:lang w:val="en-US"/>
              </w:rPr>
            </w:pPr>
            <w:r w:rsidRPr="00554606">
              <w:rPr>
                <w:rFonts w:eastAsia="Times New Roman" w:cstheme="minorHAnsi"/>
                <w:sz w:val="24"/>
                <w:szCs w:val="24"/>
                <w:lang w:val="en-US" w:eastAsia="pl-PL"/>
              </w:rPr>
              <w:t>Conservation management: examples from Poland and Europe.</w:t>
            </w:r>
          </w:p>
        </w:tc>
      </w:tr>
      <w:tr w:rsidR="00554606" w:rsidRPr="00BB4704" w14:paraId="74D5876F"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21943C5"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Literature:</w:t>
            </w:r>
          </w:p>
          <w:p w14:paraId="4E49CAA3" w14:textId="77777777" w:rsidR="00D6179C" w:rsidRPr="00554606" w:rsidRDefault="00D6179C" w:rsidP="00BB4704">
            <w:pPr>
              <w:pStyle w:val="Bezodstpw"/>
              <w:rPr>
                <w:rFonts w:eastAsia="Arial Unicode MS" w:cstheme="minorHAnsi"/>
                <w:sz w:val="24"/>
                <w:szCs w:val="24"/>
                <w:lang w:val="en-US" w:eastAsia="pl-PL"/>
              </w:rPr>
            </w:pPr>
            <w:r w:rsidRPr="00554606">
              <w:rPr>
                <w:rFonts w:cstheme="minorHAnsi"/>
                <w:sz w:val="24"/>
                <w:szCs w:val="24"/>
                <w:lang w:val="en-GB"/>
              </w:rPr>
              <w:t xml:space="preserve">Settele J, Shreeve T, Konvička M, Van Dyck H (eds) (2009) Ecology of butterflies in Europe. </w:t>
            </w:r>
            <w:r w:rsidRPr="00554606">
              <w:rPr>
                <w:rFonts w:cstheme="minorHAnsi"/>
                <w:sz w:val="24"/>
                <w:szCs w:val="24"/>
                <w:lang w:val="en-US"/>
              </w:rPr>
              <w:t>CUP, Cambridge.</w:t>
            </w:r>
          </w:p>
          <w:p w14:paraId="7FEFA29B" w14:textId="77777777" w:rsidR="00D6179C" w:rsidRPr="00554606" w:rsidRDefault="00D6179C" w:rsidP="00BB4704">
            <w:pPr>
              <w:pStyle w:val="Bezodstpw"/>
              <w:rPr>
                <w:rFonts w:eastAsia="Arial Unicode MS" w:cstheme="minorHAnsi"/>
                <w:sz w:val="24"/>
                <w:szCs w:val="24"/>
                <w:lang w:val="en-US" w:eastAsia="pl-PL"/>
              </w:rPr>
            </w:pPr>
            <w:r w:rsidRPr="00554606">
              <w:rPr>
                <w:rFonts w:cstheme="minorHAnsi"/>
                <w:sz w:val="24"/>
                <w:szCs w:val="24"/>
                <w:lang w:val="en-GB"/>
              </w:rPr>
              <w:t>Van Swaay C, Cuttelod A, Collins S, Maes D, Lopez Munguira M, Šašić M, Settele J, Verovnik R, Verstrael T, Warren M, Wiemers M, Wynhof I (2010) European red list of butterflies. Publications Office of the European Union, Luxembourg</w:t>
            </w:r>
            <w:r w:rsidRPr="00554606">
              <w:rPr>
                <w:rFonts w:eastAsia="Arial Unicode MS" w:cstheme="minorHAnsi"/>
                <w:sz w:val="24"/>
                <w:szCs w:val="24"/>
                <w:lang w:val="en-US" w:eastAsia="pl-PL"/>
              </w:rPr>
              <w:t>.</w:t>
            </w:r>
          </w:p>
          <w:p w14:paraId="149A0C46" w14:textId="12CD23EC" w:rsidR="00D6179C" w:rsidRPr="00554606" w:rsidRDefault="00D6179C" w:rsidP="00DB1BD6">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Selected journal articles.</w:t>
            </w:r>
          </w:p>
        </w:tc>
      </w:tr>
      <w:tr w:rsidR="00554606" w:rsidRPr="00BB4704" w14:paraId="49C6B00F"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3EB99B65"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Forms and conditions of credit:</w:t>
            </w:r>
          </w:p>
          <w:p w14:paraId="718B4515"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 presence at lectures </w:t>
            </w:r>
          </w:p>
          <w:p w14:paraId="06E63D34" w14:textId="77777777" w:rsidR="00D6179C" w:rsidRPr="00554606" w:rsidRDefault="00D6179C" w:rsidP="00BB4704">
            <w:pPr>
              <w:pStyle w:val="Bezodstpw"/>
              <w:rPr>
                <w:rFonts w:cstheme="minorHAnsi"/>
                <w:sz w:val="24"/>
                <w:szCs w:val="24"/>
                <w:lang w:val="en-US"/>
              </w:rPr>
            </w:pPr>
            <w:r w:rsidRPr="00554606">
              <w:rPr>
                <w:rFonts w:cstheme="minorHAnsi"/>
                <w:sz w:val="24"/>
                <w:szCs w:val="24"/>
                <w:lang w:val="en-US"/>
              </w:rPr>
              <w:t xml:space="preserve">- final report from the field course </w:t>
            </w:r>
          </w:p>
        </w:tc>
      </w:tr>
    </w:tbl>
    <w:p w14:paraId="3E9662D7" w14:textId="55B707B9" w:rsidR="00D6179C" w:rsidRPr="00554606" w:rsidRDefault="00D6179C" w:rsidP="0001381C">
      <w:pPr>
        <w:pStyle w:val="Bezodstpw"/>
        <w:rPr>
          <w:rFonts w:cstheme="minorHAnsi"/>
          <w:sz w:val="24"/>
          <w:szCs w:val="24"/>
          <w:lang w:val="en-US"/>
        </w:rPr>
      </w:pPr>
    </w:p>
    <w:p w14:paraId="69B0211E" w14:textId="4E80A509" w:rsidR="002842AE" w:rsidRPr="00554606" w:rsidRDefault="002842AE" w:rsidP="0001381C">
      <w:pPr>
        <w:spacing w:after="0" w:line="240" w:lineRule="auto"/>
        <w:rPr>
          <w:rFonts w:cstheme="minorHAnsi"/>
          <w:sz w:val="24"/>
          <w:szCs w:val="24"/>
          <w:lang w:val="en-US"/>
        </w:rPr>
      </w:pPr>
      <w:r w:rsidRPr="00554606">
        <w:rPr>
          <w:rFonts w:cstheme="minorHAnsi"/>
          <w:sz w:val="24"/>
          <w:szCs w:val="24"/>
          <w:lang w:val="en-US"/>
        </w:rPr>
        <w:br w:type="page"/>
      </w:r>
    </w:p>
    <w:p w14:paraId="38483412" w14:textId="0063FF9B" w:rsidR="002842AE" w:rsidRPr="00554606" w:rsidRDefault="002842AE" w:rsidP="0001381C">
      <w:pPr>
        <w:spacing w:after="0" w:line="240" w:lineRule="auto"/>
        <w:rPr>
          <w:rFonts w:cstheme="minorHAnsi"/>
          <w:b/>
          <w:sz w:val="24"/>
          <w:szCs w:val="24"/>
          <w:lang w:val="en-US"/>
        </w:rPr>
      </w:pPr>
      <w:r w:rsidRPr="00554606">
        <w:rPr>
          <w:rFonts w:cstheme="minorHAnsi"/>
          <w:b/>
          <w:sz w:val="24"/>
          <w:szCs w:val="24"/>
          <w:lang w:val="en-US"/>
        </w:rPr>
        <w:lastRenderedPageBreak/>
        <w:t>5.</w:t>
      </w:r>
    </w:p>
    <w:tbl>
      <w:tblPr>
        <w:tblW w:w="5317" w:type="pct"/>
        <w:tblLook w:val="01E0" w:firstRow="1" w:lastRow="1" w:firstColumn="1" w:lastColumn="1" w:noHBand="0" w:noVBand="0"/>
      </w:tblPr>
      <w:tblGrid>
        <w:gridCol w:w="4528"/>
        <w:gridCol w:w="5102"/>
      </w:tblGrid>
      <w:tr w:rsidR="00554606" w:rsidRPr="00554606" w14:paraId="3C7628A0" w14:textId="77777777" w:rsidTr="00BB4704">
        <w:tc>
          <w:tcPr>
            <w:tcW w:w="5000" w:type="pct"/>
            <w:gridSpan w:val="2"/>
            <w:tcBorders>
              <w:top w:val="single" w:sz="6" w:space="0" w:color="auto"/>
              <w:left w:val="single" w:sz="6" w:space="0" w:color="auto"/>
              <w:bottom w:val="single" w:sz="6" w:space="0" w:color="auto"/>
              <w:right w:val="single" w:sz="6" w:space="0" w:color="auto"/>
            </w:tcBorders>
            <w:vAlign w:val="center"/>
          </w:tcPr>
          <w:p w14:paraId="59340A26" w14:textId="77777777" w:rsidR="002842AE" w:rsidRPr="00554606" w:rsidRDefault="002842AE" w:rsidP="00BB4704">
            <w:pPr>
              <w:pStyle w:val="Bezodstpw"/>
              <w:rPr>
                <w:rFonts w:eastAsia="Arial" w:cstheme="minorHAnsi"/>
                <w:bCs/>
                <w:sz w:val="24"/>
                <w:szCs w:val="24"/>
                <w:lang w:val="en-US"/>
              </w:rPr>
            </w:pPr>
            <w:r w:rsidRPr="00554606">
              <w:rPr>
                <w:rFonts w:eastAsia="Arial" w:cstheme="minorHAnsi"/>
                <w:sz w:val="24"/>
                <w:szCs w:val="24"/>
              </w:rPr>
              <w:t xml:space="preserve">Course: </w:t>
            </w:r>
            <w:r w:rsidRPr="00554606">
              <w:rPr>
                <w:rFonts w:eastAsia="Arial" w:cstheme="minorHAnsi"/>
                <w:b/>
                <w:bCs/>
                <w:sz w:val="24"/>
                <w:szCs w:val="24"/>
              </w:rPr>
              <w:t>Computational biology</w:t>
            </w:r>
          </w:p>
        </w:tc>
      </w:tr>
      <w:tr w:rsidR="00554606" w:rsidRPr="00BB4704" w14:paraId="562B0A3D" w14:textId="77777777" w:rsidTr="00BB4704">
        <w:tc>
          <w:tcPr>
            <w:tcW w:w="5000" w:type="pct"/>
            <w:gridSpan w:val="2"/>
            <w:tcBorders>
              <w:top w:val="single" w:sz="6" w:space="0" w:color="auto"/>
              <w:left w:val="single" w:sz="6" w:space="0" w:color="auto"/>
              <w:bottom w:val="single" w:sz="6" w:space="0" w:color="auto"/>
              <w:right w:val="single" w:sz="6" w:space="0" w:color="auto"/>
            </w:tcBorders>
            <w:vAlign w:val="center"/>
          </w:tcPr>
          <w:p w14:paraId="1C014D48" w14:textId="77777777" w:rsidR="002842AE" w:rsidRPr="00554606" w:rsidRDefault="002842AE" w:rsidP="00BB4704">
            <w:pPr>
              <w:pStyle w:val="Bezodstpw"/>
              <w:rPr>
                <w:rFonts w:eastAsia="Arial" w:cstheme="minorHAnsi"/>
                <w:bCs/>
                <w:sz w:val="24"/>
                <w:szCs w:val="24"/>
                <w:lang w:val="en-US"/>
              </w:rPr>
            </w:pPr>
            <w:r w:rsidRPr="00554606">
              <w:rPr>
                <w:rFonts w:eastAsia="Arial" w:cstheme="minorHAnsi"/>
                <w:bCs/>
                <w:sz w:val="24"/>
                <w:szCs w:val="24"/>
                <w:lang w:val="en-US"/>
              </w:rPr>
              <w:t>Course Coordinator:  Tomasz Włodarczyk, PhD</w:t>
            </w:r>
          </w:p>
          <w:p w14:paraId="78FE7DBF" w14:textId="77777777" w:rsidR="002842AE" w:rsidRPr="00554606" w:rsidRDefault="002842AE" w:rsidP="00BB4704">
            <w:pPr>
              <w:pStyle w:val="Bezodstpw"/>
              <w:rPr>
                <w:rFonts w:eastAsia="Arial" w:cstheme="minorHAnsi"/>
                <w:bCs/>
                <w:sz w:val="24"/>
                <w:szCs w:val="24"/>
                <w:lang w:val="en-GB"/>
              </w:rPr>
            </w:pPr>
            <w:r w:rsidRPr="00554606">
              <w:rPr>
                <w:rFonts w:eastAsia="Arial" w:cstheme="minorHAnsi"/>
                <w:bCs/>
                <w:sz w:val="24"/>
                <w:szCs w:val="24"/>
                <w:lang w:val="en-US"/>
              </w:rPr>
              <w:t>Email: t.wlodar@uwb.edu.pl</w:t>
            </w:r>
          </w:p>
        </w:tc>
      </w:tr>
      <w:tr w:rsidR="00554606" w:rsidRPr="00554606" w14:paraId="18AEBFE7" w14:textId="77777777" w:rsidTr="00BB4704">
        <w:tc>
          <w:tcPr>
            <w:tcW w:w="5000" w:type="pct"/>
            <w:gridSpan w:val="2"/>
            <w:tcBorders>
              <w:top w:val="single" w:sz="6" w:space="0" w:color="auto"/>
              <w:left w:val="single" w:sz="6" w:space="0" w:color="auto"/>
              <w:bottom w:val="single" w:sz="6" w:space="0" w:color="auto"/>
              <w:right w:val="single" w:sz="6" w:space="0" w:color="auto"/>
            </w:tcBorders>
            <w:vAlign w:val="center"/>
          </w:tcPr>
          <w:p w14:paraId="4C3497C2" w14:textId="77777777" w:rsidR="002842AE" w:rsidRPr="00554606" w:rsidRDefault="002842AE" w:rsidP="00BB4704">
            <w:pPr>
              <w:pStyle w:val="Bezodstpw"/>
              <w:rPr>
                <w:rFonts w:eastAsia="Arial" w:cstheme="minorHAnsi"/>
                <w:sz w:val="24"/>
                <w:szCs w:val="24"/>
              </w:rPr>
            </w:pPr>
            <w:r w:rsidRPr="00554606">
              <w:rPr>
                <w:rFonts w:eastAsia="Arial" w:cstheme="minorHAnsi"/>
                <w:sz w:val="24"/>
                <w:szCs w:val="24"/>
                <w:lang w:val="en-US"/>
              </w:rPr>
              <w:t xml:space="preserve">Language: </w:t>
            </w:r>
            <w:r w:rsidRPr="00554606">
              <w:rPr>
                <w:rFonts w:eastAsia="Arial" w:cstheme="minorHAnsi"/>
                <w:bCs/>
                <w:sz w:val="24"/>
                <w:szCs w:val="24"/>
                <w:lang w:val="en-US"/>
              </w:rPr>
              <w:t>English</w:t>
            </w:r>
          </w:p>
        </w:tc>
      </w:tr>
      <w:tr w:rsidR="00BB4704" w:rsidRPr="00554606" w14:paraId="5EBCD4E9" w14:textId="77777777" w:rsidTr="00BB4704">
        <w:tc>
          <w:tcPr>
            <w:tcW w:w="2351" w:type="pct"/>
            <w:tcBorders>
              <w:top w:val="single" w:sz="6" w:space="0" w:color="auto"/>
              <w:left w:val="single" w:sz="6" w:space="0" w:color="auto"/>
              <w:bottom w:val="single" w:sz="6" w:space="0" w:color="auto"/>
              <w:right w:val="single" w:sz="6" w:space="0" w:color="auto"/>
            </w:tcBorders>
            <w:vAlign w:val="center"/>
          </w:tcPr>
          <w:p w14:paraId="2A8E641D" w14:textId="7D0217F8" w:rsidR="00BB4704" w:rsidRPr="00554606" w:rsidRDefault="00BB4704" w:rsidP="00BB4704">
            <w:pPr>
              <w:pStyle w:val="Bezodstpw"/>
              <w:rPr>
                <w:rFonts w:eastAsia="Arial" w:cstheme="minorHAnsi"/>
                <w:sz w:val="24"/>
                <w:szCs w:val="24"/>
              </w:rPr>
            </w:pPr>
            <w:r w:rsidRPr="00554606">
              <w:rPr>
                <w:rFonts w:eastAsia="Arial" w:cstheme="minorHAnsi"/>
                <w:sz w:val="24"/>
                <w:szCs w:val="24"/>
                <w:lang w:val="en-US"/>
              </w:rPr>
              <w:t xml:space="preserve">Semester: </w:t>
            </w:r>
            <w:r w:rsidRPr="00554606">
              <w:rPr>
                <w:rFonts w:eastAsia="Arial" w:cstheme="minorHAnsi"/>
                <w:b/>
                <w:sz w:val="24"/>
                <w:szCs w:val="24"/>
                <w:lang w:val="en-US"/>
              </w:rPr>
              <w:t>winter/summer</w:t>
            </w:r>
          </w:p>
        </w:tc>
        <w:tc>
          <w:tcPr>
            <w:tcW w:w="2649" w:type="pct"/>
            <w:vMerge w:val="restart"/>
            <w:tcBorders>
              <w:top w:val="single" w:sz="6" w:space="0" w:color="auto"/>
              <w:left w:val="single" w:sz="6" w:space="0" w:color="auto"/>
              <w:right w:val="single" w:sz="6" w:space="0" w:color="auto"/>
            </w:tcBorders>
            <w:vAlign w:val="center"/>
          </w:tcPr>
          <w:p w14:paraId="33A36C4D" w14:textId="04BC7950" w:rsidR="00BB4704" w:rsidRPr="00554606" w:rsidRDefault="00BB4704" w:rsidP="00BB4704">
            <w:pPr>
              <w:pStyle w:val="Bezodstpw"/>
              <w:rPr>
                <w:rFonts w:eastAsia="Arial" w:cstheme="minorHAnsi"/>
                <w:sz w:val="24"/>
                <w:szCs w:val="24"/>
                <w:lang w:val="en-GB"/>
              </w:rPr>
            </w:pPr>
            <w:r>
              <w:rPr>
                <w:rFonts w:eastAsia="Arial" w:cstheme="minorHAnsi"/>
                <w:sz w:val="24"/>
                <w:szCs w:val="24"/>
                <w:lang w:val="en-US"/>
              </w:rPr>
              <w:t>Number of hours (total)</w:t>
            </w:r>
            <w:r w:rsidRPr="00554606">
              <w:rPr>
                <w:rFonts w:eastAsia="Arial" w:cstheme="minorHAnsi"/>
                <w:sz w:val="24"/>
                <w:szCs w:val="24"/>
                <w:lang w:val="en-US"/>
              </w:rPr>
              <w:t xml:space="preserve">: </w:t>
            </w:r>
            <w:r w:rsidRPr="00554606">
              <w:rPr>
                <w:rFonts w:eastAsia="Arial" w:cstheme="minorHAnsi"/>
                <w:b/>
                <w:bCs/>
                <w:sz w:val="24"/>
                <w:szCs w:val="24"/>
                <w:lang w:val="en-US"/>
              </w:rPr>
              <w:t>30</w:t>
            </w:r>
          </w:p>
          <w:p w14:paraId="1F7E8F8E" w14:textId="65C977FF" w:rsidR="00BB4704" w:rsidRPr="00554606" w:rsidRDefault="00BB4704" w:rsidP="00BB4704">
            <w:pPr>
              <w:pStyle w:val="Bezodstpw"/>
              <w:rPr>
                <w:rFonts w:eastAsia="Arial" w:cstheme="minorHAnsi"/>
                <w:sz w:val="24"/>
                <w:szCs w:val="24"/>
                <w:lang w:val="en-GB"/>
              </w:rPr>
            </w:pPr>
            <w:r w:rsidRPr="00554606">
              <w:rPr>
                <w:rFonts w:eastAsia="Arial" w:cstheme="minorHAnsi"/>
                <w:sz w:val="24"/>
                <w:szCs w:val="24"/>
                <w:lang w:val="en-US"/>
              </w:rPr>
              <w:t xml:space="preserve">*Lecture: </w:t>
            </w:r>
            <w:r w:rsidRPr="00554606">
              <w:rPr>
                <w:rFonts w:eastAsia="Arial" w:cstheme="minorHAnsi"/>
                <w:b/>
                <w:bCs/>
                <w:sz w:val="24"/>
                <w:szCs w:val="24"/>
                <w:lang w:val="en-US"/>
              </w:rPr>
              <w:t>15</w:t>
            </w:r>
          </w:p>
          <w:p w14:paraId="5555FC4C" w14:textId="2AF97C83" w:rsidR="00BB4704" w:rsidRPr="00554606" w:rsidRDefault="00BB4704" w:rsidP="00BB4704">
            <w:pPr>
              <w:pStyle w:val="Bezodstpw"/>
              <w:rPr>
                <w:rFonts w:eastAsia="Arial" w:cstheme="minorHAnsi"/>
                <w:sz w:val="24"/>
                <w:szCs w:val="24"/>
                <w:lang w:val="en-GB"/>
              </w:rPr>
            </w:pPr>
            <w:r w:rsidRPr="00554606">
              <w:rPr>
                <w:rFonts w:eastAsia="Arial" w:cstheme="minorHAnsi"/>
                <w:sz w:val="24"/>
                <w:szCs w:val="24"/>
                <w:lang w:val="en-US"/>
              </w:rPr>
              <w:t xml:space="preserve">*Laboratory: </w:t>
            </w:r>
            <w:r w:rsidRPr="00554606">
              <w:rPr>
                <w:rFonts w:eastAsia="Arial" w:cstheme="minorHAnsi"/>
                <w:b/>
                <w:bCs/>
                <w:sz w:val="24"/>
                <w:szCs w:val="24"/>
                <w:lang w:val="en-US"/>
              </w:rPr>
              <w:t>15</w:t>
            </w:r>
          </w:p>
        </w:tc>
      </w:tr>
      <w:tr w:rsidR="00BB4704" w:rsidRPr="00554606" w14:paraId="0AFAEB6D" w14:textId="77777777" w:rsidTr="00BB4704">
        <w:tc>
          <w:tcPr>
            <w:tcW w:w="2351" w:type="pct"/>
            <w:tcBorders>
              <w:top w:val="single" w:sz="6" w:space="0" w:color="auto"/>
              <w:left w:val="single" w:sz="6" w:space="0" w:color="auto"/>
              <w:bottom w:val="single" w:sz="6" w:space="0" w:color="auto"/>
              <w:right w:val="single" w:sz="6" w:space="0" w:color="auto"/>
            </w:tcBorders>
            <w:vAlign w:val="center"/>
          </w:tcPr>
          <w:p w14:paraId="06BBF354" w14:textId="089EF1D3" w:rsidR="00BB4704" w:rsidRPr="00BB4704" w:rsidRDefault="00BB4704" w:rsidP="00BB4704">
            <w:pPr>
              <w:pStyle w:val="Bezodstpw"/>
              <w:rPr>
                <w:rFonts w:eastAsia="Arial" w:cstheme="minorHAnsi"/>
                <w:b/>
                <w:bCs/>
                <w:sz w:val="24"/>
                <w:szCs w:val="24"/>
              </w:rPr>
            </w:pPr>
            <w:r>
              <w:rPr>
                <w:rFonts w:eastAsia="Arial" w:cstheme="minorHAnsi"/>
                <w:sz w:val="24"/>
                <w:szCs w:val="24"/>
              </w:rPr>
              <w:t xml:space="preserve">ECTS: </w:t>
            </w:r>
            <w:r>
              <w:rPr>
                <w:rFonts w:eastAsia="Arial" w:cstheme="minorHAnsi"/>
                <w:b/>
                <w:bCs/>
                <w:sz w:val="24"/>
                <w:szCs w:val="24"/>
              </w:rPr>
              <w:t>6</w:t>
            </w:r>
          </w:p>
        </w:tc>
        <w:tc>
          <w:tcPr>
            <w:tcW w:w="2649" w:type="pct"/>
            <w:vMerge/>
            <w:tcBorders>
              <w:left w:val="single" w:sz="6" w:space="0" w:color="auto"/>
              <w:bottom w:val="single" w:sz="6" w:space="0" w:color="auto"/>
              <w:right w:val="single" w:sz="6" w:space="0" w:color="auto"/>
            </w:tcBorders>
            <w:vAlign w:val="center"/>
          </w:tcPr>
          <w:p w14:paraId="7372823A" w14:textId="77777777" w:rsidR="00BB4704" w:rsidRPr="00554606" w:rsidRDefault="00BB4704" w:rsidP="00BB4704">
            <w:pPr>
              <w:pStyle w:val="Bezodstpw"/>
              <w:rPr>
                <w:rFonts w:eastAsia="Arial" w:cstheme="minorHAnsi"/>
                <w:sz w:val="24"/>
                <w:szCs w:val="24"/>
                <w:lang w:val="en-US"/>
              </w:rPr>
            </w:pPr>
          </w:p>
        </w:tc>
      </w:tr>
      <w:tr w:rsidR="00554606" w:rsidRPr="00BB4704" w14:paraId="13A3F1DF" w14:textId="77777777" w:rsidTr="00BB4704">
        <w:tc>
          <w:tcPr>
            <w:tcW w:w="5000" w:type="pct"/>
            <w:gridSpan w:val="2"/>
            <w:tcBorders>
              <w:top w:val="single" w:sz="6" w:space="0" w:color="auto"/>
              <w:left w:val="single" w:sz="6" w:space="0" w:color="auto"/>
              <w:bottom w:val="single" w:sz="6" w:space="0" w:color="auto"/>
              <w:right w:val="single" w:sz="6" w:space="0" w:color="auto"/>
            </w:tcBorders>
            <w:vAlign w:val="center"/>
          </w:tcPr>
          <w:p w14:paraId="0D40DEAA" w14:textId="77777777" w:rsidR="002842AE" w:rsidRPr="00554606" w:rsidRDefault="002842AE" w:rsidP="00BB4704">
            <w:pPr>
              <w:pStyle w:val="Bezodstpw"/>
              <w:rPr>
                <w:rFonts w:eastAsia="Arial" w:cstheme="minorHAnsi"/>
                <w:sz w:val="24"/>
                <w:szCs w:val="24"/>
                <w:lang w:val="en-GB"/>
              </w:rPr>
            </w:pPr>
            <w:r w:rsidRPr="00554606">
              <w:rPr>
                <w:rFonts w:eastAsia="Arial" w:cstheme="minorHAnsi"/>
                <w:sz w:val="24"/>
                <w:szCs w:val="24"/>
                <w:lang w:val="en-GB"/>
              </w:rPr>
              <w:t>Substantive content:</w:t>
            </w:r>
          </w:p>
          <w:p w14:paraId="0CAAE871" w14:textId="77777777" w:rsidR="002842AE" w:rsidRPr="00554606" w:rsidRDefault="002842AE" w:rsidP="00BB4704">
            <w:pPr>
              <w:pStyle w:val="Bezodstpw"/>
              <w:rPr>
                <w:rFonts w:eastAsia="Arial" w:cstheme="minorHAnsi"/>
                <w:sz w:val="24"/>
                <w:szCs w:val="24"/>
                <w:lang w:val="en-US"/>
              </w:rPr>
            </w:pPr>
            <w:r w:rsidRPr="00554606">
              <w:rPr>
                <w:rFonts w:eastAsia="Arial" w:cstheme="minorHAnsi"/>
                <w:sz w:val="24"/>
                <w:szCs w:val="24"/>
                <w:lang w:val="en-GB"/>
              </w:rPr>
              <w:t>The course shows the capacity and limitations of using modelling techniques in biology. Starting with the simple equations describing population dynamics, it will be demonstrated how manipulating model parameters translates into biologically relevant outcomes. Students have to find optimal or nearly optimal solutions to exemplar problems reflecting real evolutionary processes. Moreover, using random path paradigm students simulate organism movement trajectories and learn how to represent them graphically. Students also learn how to handle big databases which result from high throughput methods in used genomics and metabolomics studies. The necessary theory is outlined during lectures, giving the background for the practical part of the course. This includes calculus, probability theory and algorithm construction. The potential of machine learning for solving problems in biology and medicine is also presented.</w:t>
            </w:r>
          </w:p>
        </w:tc>
      </w:tr>
      <w:tr w:rsidR="00554606" w:rsidRPr="00554606" w14:paraId="523ED4D1" w14:textId="77777777" w:rsidTr="00BB4704">
        <w:tc>
          <w:tcPr>
            <w:tcW w:w="5000" w:type="pct"/>
            <w:gridSpan w:val="2"/>
            <w:tcBorders>
              <w:top w:val="single" w:sz="6" w:space="0" w:color="auto"/>
              <w:left w:val="single" w:sz="6" w:space="0" w:color="auto"/>
              <w:bottom w:val="single" w:sz="6" w:space="0" w:color="auto"/>
              <w:right w:val="single" w:sz="6" w:space="0" w:color="auto"/>
            </w:tcBorders>
            <w:vAlign w:val="center"/>
          </w:tcPr>
          <w:p w14:paraId="1382C20B" w14:textId="77777777" w:rsidR="002842AE" w:rsidRPr="00554606" w:rsidRDefault="002842AE" w:rsidP="00BB4704">
            <w:pPr>
              <w:pStyle w:val="Bezodstpw"/>
              <w:rPr>
                <w:rFonts w:eastAsia="Arial" w:cstheme="minorHAnsi"/>
                <w:sz w:val="24"/>
                <w:szCs w:val="24"/>
                <w:lang w:val="en-GB"/>
              </w:rPr>
            </w:pPr>
            <w:r w:rsidRPr="00554606">
              <w:rPr>
                <w:rFonts w:eastAsia="Arial" w:cstheme="minorHAnsi"/>
                <w:sz w:val="24"/>
                <w:szCs w:val="24"/>
                <w:lang w:val="en-US"/>
              </w:rPr>
              <w:t>Literature:</w:t>
            </w:r>
          </w:p>
          <w:p w14:paraId="1A5AE528" w14:textId="77777777" w:rsidR="002842AE" w:rsidRPr="00554606" w:rsidRDefault="002842AE" w:rsidP="00BB4704">
            <w:pPr>
              <w:pStyle w:val="Bezodstpw"/>
              <w:rPr>
                <w:rFonts w:eastAsiaTheme="minorEastAsia" w:cstheme="minorHAnsi"/>
                <w:sz w:val="24"/>
                <w:szCs w:val="24"/>
                <w:lang w:val="en-US"/>
              </w:rPr>
            </w:pPr>
            <w:r w:rsidRPr="00554606">
              <w:rPr>
                <w:rFonts w:eastAsia="Arial" w:cstheme="minorHAnsi"/>
                <w:sz w:val="24"/>
                <w:szCs w:val="24"/>
                <w:lang w:val="en-US"/>
              </w:rPr>
              <w:t xml:space="preserve">Haddock, S. H. D., Dunn, C. W., &amp; Sinauer Associates. (2018). Practical computing for biologists. Sunderland, MA: Sinauer Associates. </w:t>
            </w:r>
          </w:p>
          <w:p w14:paraId="2C15FC1C" w14:textId="77777777" w:rsidR="002842AE" w:rsidRPr="00554606" w:rsidRDefault="002842AE" w:rsidP="00BB4704">
            <w:pPr>
              <w:pStyle w:val="Bezodstpw"/>
              <w:rPr>
                <w:rFonts w:eastAsiaTheme="minorEastAsia" w:cstheme="minorHAnsi"/>
                <w:sz w:val="24"/>
                <w:szCs w:val="24"/>
                <w:lang w:val="en-US"/>
              </w:rPr>
            </w:pPr>
            <w:r w:rsidRPr="00554606">
              <w:rPr>
                <w:rFonts w:eastAsia="Arial" w:cstheme="minorHAnsi"/>
                <w:sz w:val="24"/>
                <w:szCs w:val="24"/>
                <w:lang w:val="en-US"/>
              </w:rPr>
              <w:t xml:space="preserve">Alon U., An introduction to systems biology. Design principles of biological circuits. Chapman&amp;Hall/CRC, 2007. </w:t>
            </w:r>
          </w:p>
          <w:p w14:paraId="62758A13" w14:textId="77777777" w:rsidR="002842AE" w:rsidRPr="00554606" w:rsidRDefault="002842AE" w:rsidP="00BB4704">
            <w:pPr>
              <w:pStyle w:val="Bezodstpw"/>
              <w:rPr>
                <w:rFonts w:eastAsiaTheme="minorEastAsia" w:cstheme="minorHAnsi"/>
                <w:sz w:val="24"/>
                <w:szCs w:val="24"/>
              </w:rPr>
            </w:pPr>
            <w:r w:rsidRPr="00554606">
              <w:rPr>
                <w:rFonts w:eastAsia="Arial" w:cstheme="minorHAnsi"/>
                <w:sz w:val="24"/>
                <w:szCs w:val="24"/>
                <w:lang w:val="en-US"/>
              </w:rPr>
              <w:t>Koutrouli M, Karatzas E, Paez-Espino D and Pavlopoulos GA (2020) A Guide to Conquer the Biological Network Era Using Graph Theory. Front. Bioeng. Biotechnol. 8:34. doi: 10.3389/fbioe.2020.00034</w:t>
            </w:r>
            <w:r w:rsidRPr="00554606">
              <w:rPr>
                <w:rFonts w:cstheme="minorHAnsi"/>
                <w:sz w:val="24"/>
                <w:szCs w:val="24"/>
              </w:rPr>
              <w:tab/>
            </w:r>
          </w:p>
        </w:tc>
      </w:tr>
      <w:tr w:rsidR="00554606" w:rsidRPr="00BB4704" w14:paraId="5A99472F" w14:textId="77777777" w:rsidTr="00BB4704">
        <w:trPr>
          <w:trHeight w:val="300"/>
        </w:trPr>
        <w:tc>
          <w:tcPr>
            <w:tcW w:w="5000" w:type="pct"/>
            <w:gridSpan w:val="2"/>
            <w:tcBorders>
              <w:top w:val="single" w:sz="6" w:space="0" w:color="auto"/>
              <w:left w:val="single" w:sz="6" w:space="0" w:color="auto"/>
              <w:bottom w:val="single" w:sz="6" w:space="0" w:color="auto"/>
              <w:right w:val="single" w:sz="6" w:space="0" w:color="auto"/>
            </w:tcBorders>
            <w:vAlign w:val="center"/>
          </w:tcPr>
          <w:p w14:paraId="4F772E91" w14:textId="77777777" w:rsidR="002842AE" w:rsidRPr="00554606" w:rsidRDefault="002842AE" w:rsidP="00BB4704">
            <w:pPr>
              <w:pStyle w:val="Bezodstpw"/>
              <w:rPr>
                <w:rFonts w:eastAsia="Arial" w:cstheme="minorHAnsi"/>
                <w:sz w:val="24"/>
                <w:szCs w:val="24"/>
                <w:lang w:val="en-GB"/>
              </w:rPr>
            </w:pPr>
            <w:r w:rsidRPr="00554606">
              <w:rPr>
                <w:rFonts w:eastAsia="Arial" w:cstheme="minorHAnsi"/>
                <w:sz w:val="24"/>
                <w:szCs w:val="24"/>
                <w:lang w:val="en-US"/>
              </w:rPr>
              <w:t>Forms and conditions of credit:</w:t>
            </w:r>
          </w:p>
          <w:p w14:paraId="2A4245F2" w14:textId="77777777" w:rsidR="002842AE" w:rsidRPr="00554606" w:rsidRDefault="002842AE" w:rsidP="00BB4704">
            <w:pPr>
              <w:pStyle w:val="Bezodstpw"/>
              <w:rPr>
                <w:rFonts w:eastAsia="Arial" w:cstheme="minorHAnsi"/>
                <w:sz w:val="24"/>
                <w:szCs w:val="24"/>
                <w:lang w:val="en-GB"/>
              </w:rPr>
            </w:pPr>
            <w:r w:rsidRPr="00554606">
              <w:rPr>
                <w:rFonts w:eastAsia="Arial" w:cstheme="minorHAnsi"/>
                <w:sz w:val="24"/>
                <w:szCs w:val="24"/>
                <w:lang w:val="en-US"/>
              </w:rPr>
              <w:t xml:space="preserve">- attendance on the lecture </w:t>
            </w:r>
          </w:p>
          <w:p w14:paraId="4B822383" w14:textId="77777777" w:rsidR="002842AE" w:rsidRPr="00554606" w:rsidRDefault="002842AE" w:rsidP="00BB4704">
            <w:pPr>
              <w:pStyle w:val="Bezodstpw"/>
              <w:rPr>
                <w:rFonts w:eastAsia="Arial" w:cstheme="minorHAnsi"/>
                <w:sz w:val="24"/>
                <w:szCs w:val="24"/>
                <w:lang w:val="en-GB"/>
              </w:rPr>
            </w:pPr>
            <w:r w:rsidRPr="00554606">
              <w:rPr>
                <w:rFonts w:eastAsia="Arial" w:cstheme="minorHAnsi"/>
                <w:sz w:val="24"/>
                <w:szCs w:val="24"/>
                <w:lang w:val="en-US"/>
              </w:rPr>
              <w:t>- tasks completion</w:t>
            </w:r>
          </w:p>
        </w:tc>
      </w:tr>
    </w:tbl>
    <w:p w14:paraId="2785F5D1" w14:textId="77777777" w:rsidR="002842AE" w:rsidRPr="00554606" w:rsidRDefault="002842AE" w:rsidP="0001381C">
      <w:pPr>
        <w:pStyle w:val="Bezodstpw"/>
        <w:rPr>
          <w:rFonts w:cstheme="minorHAnsi"/>
          <w:sz w:val="24"/>
          <w:szCs w:val="24"/>
          <w:lang w:val="en-US"/>
        </w:rPr>
      </w:pPr>
    </w:p>
    <w:p w14:paraId="347B5B3F" w14:textId="45025C4C" w:rsidR="00D6179C" w:rsidRPr="00554606" w:rsidRDefault="00D6179C" w:rsidP="0001381C">
      <w:pPr>
        <w:spacing w:after="0" w:line="240" w:lineRule="auto"/>
        <w:rPr>
          <w:rFonts w:cstheme="minorHAnsi"/>
          <w:sz w:val="24"/>
          <w:szCs w:val="24"/>
          <w:lang w:val="en-US"/>
        </w:rPr>
      </w:pPr>
      <w:r w:rsidRPr="00554606">
        <w:rPr>
          <w:rFonts w:cstheme="minorHAnsi"/>
          <w:sz w:val="24"/>
          <w:szCs w:val="24"/>
          <w:lang w:val="en-US"/>
        </w:rPr>
        <w:br w:type="page"/>
      </w:r>
    </w:p>
    <w:p w14:paraId="069BAD93" w14:textId="2F1DE157" w:rsidR="002842AE" w:rsidRPr="00554606" w:rsidRDefault="002842AE" w:rsidP="0001381C">
      <w:pPr>
        <w:spacing w:after="0" w:line="240" w:lineRule="auto"/>
        <w:rPr>
          <w:rFonts w:cstheme="minorHAnsi"/>
          <w:b/>
          <w:sz w:val="24"/>
          <w:szCs w:val="24"/>
          <w:lang w:val="en-US"/>
        </w:rPr>
      </w:pPr>
      <w:r w:rsidRPr="00554606">
        <w:rPr>
          <w:rFonts w:cstheme="minorHAnsi"/>
          <w:b/>
          <w:sz w:val="24"/>
          <w:szCs w:val="24"/>
          <w:lang w:val="en-US"/>
        </w:rPr>
        <w:lastRenderedPageBreak/>
        <w:t>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20CDACFF"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1A562D7" w14:textId="77777777" w:rsidR="00727F98" w:rsidRPr="00554606" w:rsidRDefault="00727F98" w:rsidP="00BB4704">
            <w:pPr>
              <w:pStyle w:val="Bezodstpw"/>
              <w:rPr>
                <w:rFonts w:cstheme="minorHAnsi"/>
                <w:sz w:val="24"/>
                <w:szCs w:val="24"/>
              </w:rPr>
            </w:pPr>
            <w:r w:rsidRPr="00554606">
              <w:rPr>
                <w:rFonts w:cstheme="minorHAnsi"/>
                <w:sz w:val="24"/>
                <w:szCs w:val="24"/>
              </w:rPr>
              <w:t xml:space="preserve">Course: </w:t>
            </w:r>
            <w:r w:rsidRPr="00554606">
              <w:rPr>
                <w:rFonts w:cstheme="minorHAnsi"/>
                <w:b/>
                <w:sz w:val="24"/>
                <w:szCs w:val="24"/>
              </w:rPr>
              <w:t>Ecology</w:t>
            </w:r>
          </w:p>
        </w:tc>
      </w:tr>
      <w:tr w:rsidR="00554606" w:rsidRPr="00BB4704" w14:paraId="7AAA0259"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FFDB96A" w14:textId="5F70BF9D" w:rsidR="00727F98" w:rsidRPr="00BB4704" w:rsidRDefault="00727F98" w:rsidP="00BB4704">
            <w:pPr>
              <w:pStyle w:val="Bezodstpw"/>
              <w:rPr>
                <w:rFonts w:cstheme="minorHAnsi"/>
                <w:sz w:val="24"/>
                <w:szCs w:val="24"/>
              </w:rPr>
            </w:pPr>
            <w:r w:rsidRPr="00BB4704">
              <w:rPr>
                <w:rFonts w:cstheme="minorHAnsi"/>
                <w:sz w:val="24"/>
                <w:szCs w:val="24"/>
              </w:rPr>
              <w:t>Course Instructor: Paweł Brzęk,</w:t>
            </w:r>
            <w:r w:rsidR="00262891" w:rsidRPr="00BB4704">
              <w:rPr>
                <w:rFonts w:cstheme="minorHAnsi"/>
                <w:sz w:val="24"/>
                <w:szCs w:val="24"/>
              </w:rPr>
              <w:t xml:space="preserve"> </w:t>
            </w:r>
            <w:r w:rsidR="000167F0" w:rsidRPr="00BB4704">
              <w:rPr>
                <w:rFonts w:cstheme="minorHAnsi"/>
                <w:sz w:val="24"/>
                <w:szCs w:val="24"/>
              </w:rPr>
              <w:t>PhD</w:t>
            </w:r>
            <w:r w:rsidR="00BB4704" w:rsidRPr="00BB4704">
              <w:rPr>
                <w:rFonts w:cstheme="minorHAnsi"/>
                <w:sz w:val="24"/>
                <w:szCs w:val="24"/>
              </w:rPr>
              <w:t xml:space="preserve">, </w:t>
            </w:r>
            <w:r w:rsidRPr="00BB4704">
              <w:rPr>
                <w:rFonts w:cstheme="minorHAnsi"/>
                <w:sz w:val="24"/>
                <w:szCs w:val="24"/>
              </w:rPr>
              <w:t xml:space="preserve">Paweł Mirski, </w:t>
            </w:r>
            <w:r w:rsidR="000167F0" w:rsidRPr="00BB4704">
              <w:rPr>
                <w:rFonts w:cstheme="minorHAnsi"/>
                <w:sz w:val="24"/>
                <w:szCs w:val="24"/>
              </w:rPr>
              <w:t>PhD</w:t>
            </w:r>
            <w:r w:rsidR="00BB4704" w:rsidRPr="00BB4704">
              <w:rPr>
                <w:rFonts w:cstheme="minorHAnsi"/>
                <w:sz w:val="24"/>
                <w:szCs w:val="24"/>
              </w:rPr>
              <w:t xml:space="preserve">, </w:t>
            </w:r>
            <w:r w:rsidRPr="00554606">
              <w:rPr>
                <w:rFonts w:cstheme="minorHAnsi"/>
                <w:sz w:val="24"/>
                <w:szCs w:val="24"/>
              </w:rPr>
              <w:t xml:space="preserve">Łukasz Ołdakowski, </w:t>
            </w:r>
            <w:r w:rsidR="000167F0" w:rsidRPr="00554606">
              <w:rPr>
                <w:rFonts w:cstheme="minorHAnsi"/>
                <w:sz w:val="24"/>
                <w:szCs w:val="24"/>
              </w:rPr>
              <w:t>PhD</w:t>
            </w:r>
            <w:r w:rsidR="00BB4704">
              <w:rPr>
                <w:rFonts w:cstheme="minorHAnsi"/>
                <w:sz w:val="24"/>
                <w:szCs w:val="24"/>
              </w:rPr>
              <w:t xml:space="preserve">, </w:t>
            </w:r>
            <w:r w:rsidRPr="00BB4704">
              <w:rPr>
                <w:rFonts w:cstheme="minorHAnsi"/>
                <w:sz w:val="24"/>
                <w:szCs w:val="24"/>
              </w:rPr>
              <w:t>Adam Hermaniuk</w:t>
            </w:r>
            <w:r w:rsidR="000167F0" w:rsidRPr="00BB4704">
              <w:rPr>
                <w:rFonts w:cstheme="minorHAnsi"/>
                <w:sz w:val="24"/>
                <w:szCs w:val="24"/>
              </w:rPr>
              <w:t>, PhD</w:t>
            </w:r>
          </w:p>
          <w:p w14:paraId="0D7272C7" w14:textId="23B522D9" w:rsidR="00BB4704" w:rsidRPr="00BB4704" w:rsidRDefault="00BB4704" w:rsidP="00BB4704">
            <w:pPr>
              <w:pStyle w:val="Bezodstpw"/>
              <w:rPr>
                <w:rFonts w:cstheme="minorHAnsi"/>
                <w:sz w:val="24"/>
                <w:szCs w:val="24"/>
                <w:lang w:val="en-GB"/>
              </w:rPr>
            </w:pPr>
            <w:r>
              <w:rPr>
                <w:rFonts w:cstheme="minorHAnsi"/>
                <w:sz w:val="24"/>
                <w:szCs w:val="24"/>
                <w:lang w:val="en-GB"/>
              </w:rPr>
              <w:t xml:space="preserve">Email: </w:t>
            </w:r>
            <w:r w:rsidRPr="00BB4704">
              <w:rPr>
                <w:rFonts w:cstheme="minorHAnsi"/>
                <w:sz w:val="24"/>
                <w:szCs w:val="24"/>
                <w:lang w:val="en-GB"/>
              </w:rPr>
              <w:t>brzek@uwb.edu.pl</w:t>
            </w:r>
            <w:r>
              <w:rPr>
                <w:rFonts w:cstheme="minorHAnsi"/>
                <w:sz w:val="24"/>
                <w:szCs w:val="24"/>
                <w:lang w:val="en-GB"/>
              </w:rPr>
              <w:t xml:space="preserve">, </w:t>
            </w:r>
            <w:r w:rsidRPr="00BB4704">
              <w:rPr>
                <w:rFonts w:cstheme="minorHAnsi"/>
                <w:sz w:val="24"/>
                <w:szCs w:val="24"/>
                <w:lang w:val="en-GB"/>
              </w:rPr>
              <w:t>p.mirski@uwb.edu.pl</w:t>
            </w:r>
            <w:r>
              <w:rPr>
                <w:rFonts w:cstheme="minorHAnsi"/>
                <w:sz w:val="24"/>
                <w:szCs w:val="24"/>
                <w:lang w:val="en-GB"/>
              </w:rPr>
              <w:t xml:space="preserve">, </w:t>
            </w:r>
            <w:r w:rsidRPr="00BB4704">
              <w:rPr>
                <w:rFonts w:cstheme="minorHAnsi"/>
                <w:sz w:val="24"/>
                <w:szCs w:val="24"/>
                <w:lang w:val="en-GB"/>
              </w:rPr>
              <w:t>lukasold@uwb.edu.pl</w:t>
            </w:r>
            <w:r>
              <w:rPr>
                <w:rFonts w:cstheme="minorHAnsi"/>
                <w:sz w:val="24"/>
                <w:szCs w:val="24"/>
                <w:lang w:val="en-GB"/>
              </w:rPr>
              <w:t xml:space="preserve">, </w:t>
            </w:r>
            <w:r w:rsidRPr="00BB4704">
              <w:rPr>
                <w:rFonts w:cstheme="minorHAnsi"/>
                <w:sz w:val="24"/>
                <w:szCs w:val="24"/>
                <w:lang w:val="en-GB"/>
              </w:rPr>
              <w:t>adamher@uwb.edu.pl</w:t>
            </w:r>
          </w:p>
        </w:tc>
      </w:tr>
      <w:tr w:rsidR="00554606" w:rsidRPr="00554606" w14:paraId="2C77D496"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7290A2A"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4AB9CF9D"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5F530B96" w14:textId="314346DB"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0FF05788" w14:textId="418F308C"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bCs/>
                <w:sz w:val="24"/>
                <w:szCs w:val="24"/>
                <w:lang w:val="en-US"/>
              </w:rPr>
              <w:t>30</w:t>
            </w:r>
          </w:p>
          <w:p w14:paraId="125AAE5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bCs/>
                <w:sz w:val="24"/>
                <w:szCs w:val="24"/>
                <w:lang w:val="en-US"/>
              </w:rPr>
              <w:t>15</w:t>
            </w:r>
          </w:p>
          <w:p w14:paraId="3BDDE57D" w14:textId="37757CD8"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*Laboratory/field course: </w:t>
            </w:r>
            <w:r w:rsidRPr="00554606">
              <w:rPr>
                <w:rFonts w:cstheme="minorHAnsi"/>
                <w:b/>
                <w:bCs/>
                <w:sz w:val="24"/>
                <w:szCs w:val="24"/>
                <w:lang w:val="en-US"/>
              </w:rPr>
              <w:t>15</w:t>
            </w:r>
          </w:p>
        </w:tc>
      </w:tr>
      <w:tr w:rsidR="00BB4704" w:rsidRPr="00554606" w14:paraId="137369DD"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3C738E44" w14:textId="098FE2F8" w:rsidR="00BB4704" w:rsidRPr="00554606" w:rsidRDefault="00BB4704" w:rsidP="00BB4704">
            <w:pPr>
              <w:pStyle w:val="Bezodstpw"/>
              <w:rPr>
                <w:rFonts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38258BDD" w14:textId="77777777" w:rsidR="00BB4704" w:rsidRPr="00554606" w:rsidRDefault="00BB4704" w:rsidP="00BB4704">
            <w:pPr>
              <w:pStyle w:val="Bezodstpw"/>
              <w:rPr>
                <w:rFonts w:cstheme="minorHAnsi"/>
                <w:sz w:val="24"/>
                <w:szCs w:val="24"/>
                <w:lang w:val="en-US"/>
              </w:rPr>
            </w:pPr>
          </w:p>
        </w:tc>
      </w:tr>
      <w:tr w:rsidR="00554606" w:rsidRPr="00BB4704" w14:paraId="66217CE3"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55EA6C1"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Substantive content:</w:t>
            </w:r>
          </w:p>
          <w:p w14:paraId="2B302975"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 xml:space="preserve">Definition of ecology, problems studied by ecology, scientific methods applied in ecology. </w:t>
            </w:r>
          </w:p>
          <w:p w14:paraId="71B34431" w14:textId="77777777" w:rsidR="00727F98" w:rsidRPr="00554606" w:rsidRDefault="00727F98" w:rsidP="00BB4704">
            <w:pPr>
              <w:pStyle w:val="Bezodstpw"/>
              <w:rPr>
                <w:rFonts w:eastAsia="Times New Roman" w:cstheme="minorHAnsi"/>
                <w:sz w:val="24"/>
                <w:szCs w:val="24"/>
                <w:lang w:val="en-US"/>
              </w:rPr>
            </w:pPr>
            <w:r w:rsidRPr="00554606">
              <w:rPr>
                <w:rFonts w:cstheme="minorHAnsi"/>
                <w:sz w:val="24"/>
                <w:szCs w:val="24"/>
                <w:lang w:val="en-US"/>
              </w:rPr>
              <w:t xml:space="preserve">Biosphere: Earth as habitat for life; energy flow and matter cycles in biosphere; productivity and decomposition. </w:t>
            </w:r>
          </w:p>
          <w:p w14:paraId="054C1214" w14:textId="77777777" w:rsidR="00727F98" w:rsidRPr="00554606" w:rsidRDefault="00727F98" w:rsidP="00BB4704">
            <w:pPr>
              <w:pStyle w:val="Bezodstpw"/>
              <w:rPr>
                <w:rFonts w:cstheme="minorHAnsi"/>
                <w:sz w:val="24"/>
                <w:szCs w:val="24"/>
                <w:lang w:val="en-GB"/>
              </w:rPr>
            </w:pPr>
            <w:r w:rsidRPr="00554606">
              <w:rPr>
                <w:rFonts w:eastAsia="Times New Roman" w:cstheme="minorHAnsi"/>
                <w:sz w:val="24"/>
                <w:szCs w:val="24"/>
                <w:lang w:val="en-US"/>
              </w:rPr>
              <w:t xml:space="preserve">Biomes, ecosystems, ecological succession. </w:t>
            </w:r>
            <w:r w:rsidRPr="00554606">
              <w:rPr>
                <w:rFonts w:cstheme="minorHAnsi"/>
                <w:sz w:val="24"/>
                <w:szCs w:val="24"/>
                <w:lang w:val="en-GB"/>
              </w:rPr>
              <w:t xml:space="preserve">Ecological processes shaping dynamics of plant and animal communities. </w:t>
            </w:r>
          </w:p>
          <w:p w14:paraId="525E298F" w14:textId="77777777" w:rsidR="00727F98" w:rsidRPr="00554606" w:rsidRDefault="00727F98" w:rsidP="00BB4704">
            <w:pPr>
              <w:pStyle w:val="Bezodstpw"/>
              <w:rPr>
                <w:rFonts w:eastAsia="Times New Roman" w:cstheme="minorHAnsi"/>
                <w:sz w:val="24"/>
                <w:szCs w:val="24"/>
                <w:lang w:val="en-GB"/>
              </w:rPr>
            </w:pPr>
            <w:r w:rsidRPr="00554606">
              <w:rPr>
                <w:rFonts w:eastAsia="Times New Roman" w:cstheme="minorHAnsi"/>
                <w:sz w:val="24"/>
                <w:szCs w:val="24"/>
                <w:lang w:val="en-GB"/>
              </w:rPr>
              <w:t xml:space="preserve">Basic trophic interactions. </w:t>
            </w:r>
          </w:p>
          <w:p w14:paraId="016D37CF" w14:textId="77777777" w:rsidR="00727F98" w:rsidRPr="00554606" w:rsidRDefault="00727F98" w:rsidP="00BB4704">
            <w:pPr>
              <w:pStyle w:val="Bezodstpw"/>
              <w:rPr>
                <w:rFonts w:cstheme="minorHAnsi"/>
                <w:sz w:val="24"/>
                <w:szCs w:val="24"/>
                <w:lang w:val="en-GB"/>
              </w:rPr>
            </w:pPr>
            <w:r w:rsidRPr="00554606">
              <w:rPr>
                <w:rFonts w:cstheme="minorHAnsi"/>
                <w:sz w:val="24"/>
                <w:szCs w:val="24"/>
                <w:lang w:val="en-GB"/>
              </w:rPr>
              <w:t>Factors and processes (especially disturbance regimes) that regulates the structure and function of vegetation types and their variation.</w:t>
            </w:r>
          </w:p>
          <w:p w14:paraId="5602A00B" w14:textId="77777777" w:rsidR="00727F98" w:rsidRPr="00554606" w:rsidRDefault="00727F98" w:rsidP="00BB4704">
            <w:pPr>
              <w:pStyle w:val="Bezodstpw"/>
              <w:rPr>
                <w:rFonts w:eastAsia="Times New Roman" w:cstheme="minorHAnsi"/>
                <w:sz w:val="24"/>
                <w:szCs w:val="24"/>
                <w:lang w:val="en-US"/>
              </w:rPr>
            </w:pPr>
            <w:r w:rsidRPr="00554606">
              <w:rPr>
                <w:rFonts w:eastAsia="Times New Roman" w:cstheme="minorHAnsi"/>
                <w:sz w:val="24"/>
                <w:szCs w:val="24"/>
                <w:lang w:val="en-US"/>
              </w:rPr>
              <w:t xml:space="preserve">Population – demography, structure, growth patterns. </w:t>
            </w:r>
          </w:p>
          <w:p w14:paraId="3DC2A768" w14:textId="77777777" w:rsidR="00727F98" w:rsidRPr="00554606" w:rsidRDefault="00727F98" w:rsidP="00BB4704">
            <w:pPr>
              <w:pStyle w:val="Bezodstpw"/>
              <w:rPr>
                <w:rFonts w:eastAsia="Times New Roman" w:cstheme="minorHAnsi"/>
                <w:sz w:val="24"/>
                <w:szCs w:val="24"/>
                <w:lang w:val="en-US"/>
              </w:rPr>
            </w:pPr>
            <w:r w:rsidRPr="00554606">
              <w:rPr>
                <w:rFonts w:eastAsia="Times New Roman" w:cstheme="minorHAnsi"/>
                <w:sz w:val="24"/>
                <w:szCs w:val="24"/>
                <w:lang w:val="en-US"/>
              </w:rPr>
              <w:t>Optimalization of foraging strategy</w:t>
            </w:r>
          </w:p>
          <w:p w14:paraId="6F9D04D0" w14:textId="77777777" w:rsidR="00727F98" w:rsidRPr="00554606" w:rsidRDefault="00727F98" w:rsidP="00BB4704">
            <w:pPr>
              <w:pStyle w:val="Bezodstpw"/>
              <w:rPr>
                <w:rFonts w:eastAsia="Times New Roman" w:cstheme="minorHAnsi"/>
                <w:sz w:val="24"/>
                <w:szCs w:val="24"/>
                <w:lang w:val="en-US"/>
              </w:rPr>
            </w:pPr>
            <w:r w:rsidRPr="00554606">
              <w:rPr>
                <w:rFonts w:eastAsia="Times New Roman" w:cstheme="minorHAnsi"/>
                <w:sz w:val="24"/>
                <w:szCs w:val="24"/>
                <w:lang w:val="en-US"/>
              </w:rPr>
              <w:t>Climate change: causes and effects.</w:t>
            </w:r>
          </w:p>
          <w:p w14:paraId="75CE9D10" w14:textId="77777777" w:rsidR="00727F98" w:rsidRPr="00554606" w:rsidRDefault="00727F98" w:rsidP="00BB4704">
            <w:pPr>
              <w:pStyle w:val="Bezodstpw"/>
              <w:rPr>
                <w:rFonts w:cstheme="minorHAnsi"/>
                <w:sz w:val="24"/>
                <w:szCs w:val="24"/>
                <w:lang w:val="en-GB"/>
              </w:rPr>
            </w:pPr>
            <w:r w:rsidRPr="00554606">
              <w:rPr>
                <w:rFonts w:cstheme="minorHAnsi"/>
                <w:sz w:val="24"/>
                <w:szCs w:val="24"/>
                <w:lang w:val="en-GB"/>
              </w:rPr>
              <w:t>Methods in phytosociology  and plant demography.</w:t>
            </w:r>
          </w:p>
          <w:p w14:paraId="665BADA5" w14:textId="0689E8AD" w:rsidR="00727F98" w:rsidRPr="00554606" w:rsidRDefault="00727F98" w:rsidP="00BB4704">
            <w:pPr>
              <w:pStyle w:val="Bezodstpw"/>
              <w:rPr>
                <w:rFonts w:cstheme="minorHAnsi"/>
                <w:sz w:val="24"/>
                <w:szCs w:val="24"/>
                <w:lang w:val="en-GB"/>
              </w:rPr>
            </w:pPr>
            <w:r w:rsidRPr="00554606">
              <w:rPr>
                <w:rFonts w:cstheme="minorHAnsi"/>
                <w:sz w:val="24"/>
                <w:szCs w:val="24"/>
                <w:lang w:val="en-GB"/>
              </w:rPr>
              <w:t>The survey of plant communities and factors influencing their structure and function.</w:t>
            </w:r>
          </w:p>
        </w:tc>
      </w:tr>
      <w:tr w:rsidR="00554606" w:rsidRPr="00554606" w14:paraId="7C02BB0B"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DC10A86"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Literature:</w:t>
            </w:r>
          </w:p>
          <w:p w14:paraId="61BD8C65" w14:textId="77777777" w:rsidR="00727F98" w:rsidRPr="00554606" w:rsidRDefault="00727F98"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Wilmer P., Stone G., Johnston I. 2005. Environmental physiology of animals. Oxford: Blackwell Science.</w:t>
            </w:r>
          </w:p>
          <w:p w14:paraId="42777650" w14:textId="15480238" w:rsidR="00727F98" w:rsidRPr="00554606" w:rsidRDefault="00727F98"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Moss B. 2001. Ecology of fresh waters. Blackwell Science, 557 pp.</w:t>
            </w:r>
          </w:p>
        </w:tc>
      </w:tr>
      <w:tr w:rsidR="00554606" w:rsidRPr="00BB4704" w14:paraId="4D37EC8C"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0FCE88FD"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Forms and conditions of credit:</w:t>
            </w:r>
          </w:p>
          <w:p w14:paraId="016A0C49"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 xml:space="preserve">- attendance on the lectures </w:t>
            </w:r>
          </w:p>
          <w:p w14:paraId="5C65ECBD"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 xml:space="preserve">- final report from the laboratory </w:t>
            </w:r>
          </w:p>
        </w:tc>
      </w:tr>
    </w:tbl>
    <w:p w14:paraId="71F0C86A" w14:textId="4196FA52" w:rsidR="00727F98" w:rsidRPr="00554606" w:rsidRDefault="00727F98" w:rsidP="0001381C">
      <w:pPr>
        <w:spacing w:after="0" w:line="240" w:lineRule="auto"/>
        <w:rPr>
          <w:rFonts w:cstheme="minorHAnsi"/>
          <w:sz w:val="24"/>
          <w:szCs w:val="24"/>
          <w:lang w:val="en-US"/>
        </w:rPr>
      </w:pPr>
    </w:p>
    <w:p w14:paraId="580DFC38" w14:textId="77777777" w:rsidR="00727F98" w:rsidRPr="00554606" w:rsidRDefault="00727F98" w:rsidP="0001381C">
      <w:pPr>
        <w:spacing w:after="0" w:line="240" w:lineRule="auto"/>
        <w:rPr>
          <w:rFonts w:cstheme="minorHAnsi"/>
          <w:sz w:val="24"/>
          <w:szCs w:val="24"/>
          <w:lang w:val="en-US"/>
        </w:rPr>
      </w:pPr>
      <w:r w:rsidRPr="00554606">
        <w:rPr>
          <w:rFonts w:cstheme="minorHAnsi"/>
          <w:sz w:val="24"/>
          <w:szCs w:val="24"/>
          <w:lang w:val="en-US"/>
        </w:rPr>
        <w:br w:type="page"/>
      </w:r>
    </w:p>
    <w:p w14:paraId="72BCDD82" w14:textId="3C72E2AF" w:rsidR="00D6179C" w:rsidRPr="00554606" w:rsidRDefault="002842AE" w:rsidP="0001381C">
      <w:pPr>
        <w:pStyle w:val="Bezodstpw"/>
        <w:rPr>
          <w:rFonts w:cstheme="minorHAnsi"/>
          <w:b/>
          <w:sz w:val="24"/>
          <w:szCs w:val="24"/>
          <w:lang w:val="en-US"/>
        </w:rPr>
      </w:pPr>
      <w:r w:rsidRPr="00554606">
        <w:rPr>
          <w:rFonts w:cstheme="minorHAnsi"/>
          <w:b/>
          <w:sz w:val="24"/>
          <w:szCs w:val="24"/>
          <w:lang w:val="en-US"/>
        </w:rPr>
        <w:lastRenderedPageBreak/>
        <w:t>7.</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37897E5A"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4607E282" w14:textId="77777777" w:rsidR="00727F98" w:rsidRPr="00554606" w:rsidRDefault="00727F98" w:rsidP="00BB4704">
            <w:pPr>
              <w:pStyle w:val="Bezodstpw"/>
              <w:rPr>
                <w:rFonts w:cstheme="minorHAnsi"/>
                <w:sz w:val="24"/>
                <w:szCs w:val="24"/>
              </w:rPr>
            </w:pPr>
            <w:r w:rsidRPr="00554606">
              <w:rPr>
                <w:rFonts w:cstheme="minorHAnsi"/>
                <w:sz w:val="24"/>
                <w:szCs w:val="24"/>
              </w:rPr>
              <w:t xml:space="preserve">Course: </w:t>
            </w:r>
            <w:r w:rsidRPr="00554606">
              <w:rPr>
                <w:rFonts w:cstheme="minorHAnsi"/>
                <w:b/>
                <w:sz w:val="24"/>
                <w:szCs w:val="24"/>
              </w:rPr>
              <w:t>Freshwater biology</w:t>
            </w:r>
          </w:p>
        </w:tc>
      </w:tr>
      <w:tr w:rsidR="00554606" w:rsidRPr="00BB4704" w14:paraId="4274984C"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8C3E248" w14:textId="6DE2572B" w:rsidR="00ED429F" w:rsidRPr="00554606" w:rsidRDefault="00727F98" w:rsidP="00BB4704">
            <w:pPr>
              <w:pStyle w:val="Bezodstpw"/>
              <w:rPr>
                <w:rFonts w:eastAsia="Calibri" w:cstheme="minorHAnsi"/>
                <w:sz w:val="24"/>
                <w:szCs w:val="24"/>
                <w:lang w:val="en-US"/>
              </w:rPr>
            </w:pPr>
            <w:r w:rsidRPr="00554606">
              <w:rPr>
                <w:rFonts w:eastAsia="Calibri" w:cstheme="minorHAnsi"/>
                <w:sz w:val="24"/>
                <w:szCs w:val="24"/>
                <w:lang w:val="en-US"/>
              </w:rPr>
              <w:t>Course Coordinator: Maciej Karpowicz</w:t>
            </w:r>
            <w:r w:rsidR="00AD5082" w:rsidRPr="00554606">
              <w:rPr>
                <w:rFonts w:eastAsia="Calibri" w:cstheme="minorHAnsi"/>
                <w:sz w:val="24"/>
                <w:szCs w:val="24"/>
                <w:lang w:val="en-US"/>
              </w:rPr>
              <w:t>, PhD</w:t>
            </w:r>
          </w:p>
          <w:p w14:paraId="7A87AFEA" w14:textId="04A71A1C" w:rsidR="00727F98" w:rsidRPr="00554606" w:rsidRDefault="00727F98" w:rsidP="00BB4704">
            <w:pPr>
              <w:pStyle w:val="Bezodstpw"/>
              <w:rPr>
                <w:rFonts w:eastAsia="Calibri" w:cstheme="minorHAnsi"/>
                <w:sz w:val="24"/>
                <w:szCs w:val="24"/>
                <w:lang w:val="en-US"/>
              </w:rPr>
            </w:pPr>
            <w:r w:rsidRPr="00554606">
              <w:rPr>
                <w:rFonts w:eastAsia="Calibri" w:cstheme="minorHAnsi"/>
                <w:sz w:val="24"/>
                <w:szCs w:val="24"/>
                <w:lang w:val="en-US"/>
              </w:rPr>
              <w:t>Email: m.karpowicz@uwb.edu.pl</w:t>
            </w:r>
          </w:p>
        </w:tc>
      </w:tr>
      <w:tr w:rsidR="00554606" w:rsidRPr="00554606" w14:paraId="353394A8"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0E0371DB" w14:textId="77777777" w:rsidR="00727F98" w:rsidRPr="00554606" w:rsidRDefault="00727F98"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59E09374"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672014DF" w14:textId="1D5E8B57" w:rsidR="00BB4704" w:rsidRPr="00554606" w:rsidRDefault="00BB4704" w:rsidP="00BB4704">
            <w:pPr>
              <w:pStyle w:val="Bezodstpw"/>
              <w:rPr>
                <w:rFonts w:cstheme="minorHAnsi"/>
                <w:sz w:val="24"/>
                <w:szCs w:val="24"/>
                <w:u w:val="single"/>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54CD98F6" w14:textId="7A78E7B3"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bCs/>
                <w:sz w:val="24"/>
                <w:szCs w:val="24"/>
                <w:lang w:val="en-US"/>
              </w:rPr>
              <w:t>30</w:t>
            </w:r>
          </w:p>
          <w:p w14:paraId="6E71E90F"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bCs/>
                <w:sz w:val="24"/>
                <w:szCs w:val="24"/>
                <w:lang w:val="en-US"/>
              </w:rPr>
              <w:t>15</w:t>
            </w:r>
          </w:p>
          <w:p w14:paraId="2306E088" w14:textId="6E8DFEBB"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 </w:t>
            </w:r>
            <w:r w:rsidRPr="00554606">
              <w:rPr>
                <w:rFonts w:cstheme="minorHAnsi"/>
                <w:b/>
                <w:bCs/>
                <w:sz w:val="24"/>
                <w:szCs w:val="24"/>
                <w:lang w:val="en-US"/>
              </w:rPr>
              <w:t>15</w:t>
            </w:r>
          </w:p>
        </w:tc>
      </w:tr>
      <w:tr w:rsidR="00BB4704" w:rsidRPr="00554606" w14:paraId="17F7F516"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49E7204C" w14:textId="4E9FAF18" w:rsidR="00BB4704" w:rsidRPr="00554606" w:rsidRDefault="00BB4704" w:rsidP="00BB4704">
            <w:pPr>
              <w:pStyle w:val="Bezodstpw"/>
              <w:rPr>
                <w:rFonts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42CEF0C8" w14:textId="77777777" w:rsidR="00BB4704" w:rsidRPr="00554606" w:rsidRDefault="00BB4704" w:rsidP="00BB4704">
            <w:pPr>
              <w:pStyle w:val="Bezodstpw"/>
              <w:rPr>
                <w:rFonts w:cstheme="minorHAnsi"/>
                <w:sz w:val="24"/>
                <w:szCs w:val="24"/>
                <w:lang w:val="en-US"/>
              </w:rPr>
            </w:pPr>
          </w:p>
        </w:tc>
      </w:tr>
      <w:tr w:rsidR="00BB4704" w:rsidRPr="00BB4704" w14:paraId="1B3DFADA"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7859F03"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Substantive content:</w:t>
            </w:r>
          </w:p>
          <w:p w14:paraId="7C31EFB5"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Freshwater resources, hydrologic cycle, special structure of water; gradients of light, temperature and oxygen in lakes; mixis;</w:t>
            </w:r>
          </w:p>
          <w:p w14:paraId="22C5E6BF"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Individual in limnic and lenitic waters: adaptations, temperature and oxygen impact, sinking and swimming;</w:t>
            </w:r>
          </w:p>
          <w:p w14:paraId="1D31E7C2"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Environmental resources, chemistry of waters and its influence on organisms, mineral substances, dissolved and particular organic matter;</w:t>
            </w:r>
          </w:p>
          <w:p w14:paraId="1E94C41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Ecology of population: density, seasonal variability, growth rate, spatial structure, </w:t>
            </w:r>
            <w:r w:rsidRPr="00554606">
              <w:rPr>
                <w:rFonts w:cstheme="minorHAnsi"/>
                <w:i/>
                <w:iCs/>
                <w:sz w:val="24"/>
                <w:szCs w:val="24"/>
                <w:lang w:val="en-US"/>
              </w:rPr>
              <w:t xml:space="preserve">r </w:t>
            </w:r>
            <w:r w:rsidRPr="00554606">
              <w:rPr>
                <w:rFonts w:cstheme="minorHAnsi"/>
                <w:sz w:val="24"/>
                <w:szCs w:val="24"/>
                <w:lang w:val="en-US"/>
              </w:rPr>
              <w:t>and</w:t>
            </w:r>
            <w:r w:rsidRPr="00554606">
              <w:rPr>
                <w:rFonts w:cstheme="minorHAnsi"/>
                <w:i/>
                <w:iCs/>
                <w:sz w:val="24"/>
                <w:szCs w:val="24"/>
                <w:lang w:val="en-US"/>
              </w:rPr>
              <w:t xml:space="preserve"> K </w:t>
            </w:r>
            <w:r w:rsidRPr="00554606">
              <w:rPr>
                <w:rFonts w:cstheme="minorHAnsi"/>
                <w:sz w:val="24"/>
                <w:szCs w:val="24"/>
                <w:lang w:val="en-US"/>
              </w:rPr>
              <w:t>strategy in water animals, colonization of new sites;</w:t>
            </w:r>
          </w:p>
          <w:p w14:paraId="4C325155"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Ecology of communities: interrelations between populations, competition, mechanical interactions, predators, life cycles, categories of populations (guilds, taxonomical, functional), „top-down” and „bottom-up” control, biomanipulation;</w:t>
            </w:r>
          </w:p>
          <w:p w14:paraId="41671A92"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Species diversity: indices, biocoenotic laws, hypotheses of: intermediate disturbances, theory of redundant species; </w:t>
            </w:r>
          </w:p>
          <w:p w14:paraId="2B733413"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Biocoenoses of pelagial: characteristics, role in water ecosystems, phytoplankton: diatoms, cyanobacteria, green algae; zooplankton: rotifers, ciliates, crustaceans; bacterioplankton; </w:t>
            </w:r>
          </w:p>
          <w:p w14:paraId="7DA178FE"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Biocoenoses of lake littoral: neuston, phyton, psammon, pelon, xylon and zoon; characteristics of arenal zones; ecology of macrobenthos; </w:t>
            </w:r>
          </w:p>
          <w:p w14:paraId="36AB9C0A"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Communities of organisms in running waters: characterstics, fish riverlands; „river continuum” concept;</w:t>
            </w:r>
          </w:p>
          <w:p w14:paraId="708DF788" w14:textId="77777777" w:rsidR="00BB4704" w:rsidRPr="00554606" w:rsidRDefault="00BB4704"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Ecology of water ecosystems: flow of energy and matter, cycles of carbon, nitrogen, phosphorus and silicon; </w:t>
            </w:r>
          </w:p>
          <w:p w14:paraId="115E1CB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Eutrophication: reasons, sources of nutrients, internal loading; eutrophication consequences, method of assessment, prevention; lake susceptibility to degradation;</w:t>
            </w:r>
          </w:p>
          <w:p w14:paraId="627F3E36"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Threat from civilization: urbanization, alien species, introductions and invasions; impact of climate change;</w:t>
            </w:r>
          </w:p>
          <w:p w14:paraId="4682994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Protection of water ecosystems: processes of self-purification, recultivation, protection of water flora and fauna;</w:t>
            </w:r>
          </w:p>
        </w:tc>
      </w:tr>
      <w:tr w:rsidR="00BB4704" w:rsidRPr="00554606" w14:paraId="668C5720"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3CD456D"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Literature:</w:t>
            </w:r>
          </w:p>
          <w:p w14:paraId="64ED4455" w14:textId="77777777" w:rsidR="00BB4704" w:rsidRPr="00554606" w:rsidRDefault="00BB4704"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Moss B. 2001. Ecology of fresh waters. Blackwell Science, 557 pp.</w:t>
            </w:r>
          </w:p>
          <w:p w14:paraId="7D6353A2" w14:textId="77777777" w:rsidR="00BB4704" w:rsidRPr="00554606" w:rsidRDefault="00BB4704"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Lampert, W., Sommer, U. 2007. Lilmnoecology. Oxford University Press.</w:t>
            </w:r>
          </w:p>
        </w:tc>
      </w:tr>
      <w:tr w:rsidR="00BB4704" w:rsidRPr="00BB4704" w14:paraId="090CAB6C"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30F74868"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Forms and conditions of credit:</w:t>
            </w:r>
          </w:p>
          <w:p w14:paraId="19A19932"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 attendance on the lecture </w:t>
            </w:r>
          </w:p>
          <w:p w14:paraId="677EDDB7"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 final report from the laboratory </w:t>
            </w:r>
          </w:p>
        </w:tc>
      </w:tr>
    </w:tbl>
    <w:p w14:paraId="4959D6E5" w14:textId="39D03D7F" w:rsidR="005527FB" w:rsidRPr="00554606" w:rsidRDefault="005527FB" w:rsidP="0001381C">
      <w:pPr>
        <w:pStyle w:val="Bezodstpw"/>
        <w:rPr>
          <w:rFonts w:cstheme="minorHAnsi"/>
          <w:sz w:val="24"/>
          <w:szCs w:val="24"/>
          <w:lang w:val="en-US"/>
        </w:rPr>
      </w:pPr>
    </w:p>
    <w:p w14:paraId="04D4037D" w14:textId="77777777" w:rsidR="005527FB" w:rsidRPr="00554606" w:rsidRDefault="005527FB" w:rsidP="0001381C">
      <w:pPr>
        <w:spacing w:after="0" w:line="240" w:lineRule="auto"/>
        <w:rPr>
          <w:rFonts w:cstheme="minorHAnsi"/>
          <w:sz w:val="24"/>
          <w:szCs w:val="24"/>
          <w:lang w:val="en-US"/>
        </w:rPr>
      </w:pPr>
      <w:r w:rsidRPr="00554606">
        <w:rPr>
          <w:rFonts w:cstheme="minorHAnsi"/>
          <w:sz w:val="24"/>
          <w:szCs w:val="24"/>
          <w:lang w:val="en-US"/>
        </w:rPr>
        <w:br w:type="page"/>
      </w:r>
    </w:p>
    <w:p w14:paraId="6927E02E" w14:textId="0E55CB1B" w:rsidR="001E7419" w:rsidRPr="00554606" w:rsidRDefault="000167F0" w:rsidP="0001381C">
      <w:pPr>
        <w:pStyle w:val="Bezodstpw"/>
        <w:rPr>
          <w:rFonts w:cstheme="minorHAnsi"/>
          <w:b/>
          <w:sz w:val="24"/>
          <w:szCs w:val="24"/>
          <w:lang w:val="en-US"/>
        </w:rPr>
      </w:pPr>
      <w:r w:rsidRPr="00554606">
        <w:rPr>
          <w:rFonts w:cstheme="minorHAnsi"/>
          <w:b/>
          <w:sz w:val="24"/>
          <w:szCs w:val="24"/>
          <w:lang w:val="en-US"/>
        </w:rPr>
        <w:lastRenderedPageBreak/>
        <w:t>8</w:t>
      </w:r>
      <w:r w:rsidR="009B4482" w:rsidRPr="00554606">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13108770"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1695FCD0" w14:textId="77777777" w:rsidR="001E7419" w:rsidRPr="00554606" w:rsidRDefault="001E7419" w:rsidP="00BB4704">
            <w:pPr>
              <w:pStyle w:val="Bezodstpw"/>
              <w:rPr>
                <w:rFonts w:cstheme="minorHAnsi"/>
                <w:sz w:val="24"/>
                <w:szCs w:val="24"/>
              </w:rPr>
            </w:pPr>
            <w:r w:rsidRPr="00554606">
              <w:rPr>
                <w:rFonts w:cstheme="minorHAnsi"/>
                <w:sz w:val="24"/>
                <w:szCs w:val="24"/>
              </w:rPr>
              <w:t xml:space="preserve">Course: </w:t>
            </w:r>
            <w:r w:rsidRPr="00554606">
              <w:rPr>
                <w:rFonts w:cstheme="minorHAnsi"/>
                <w:b/>
                <w:sz w:val="24"/>
                <w:szCs w:val="24"/>
              </w:rPr>
              <w:t>Genetics</w:t>
            </w:r>
          </w:p>
        </w:tc>
      </w:tr>
      <w:tr w:rsidR="00554606" w:rsidRPr="00BB4704" w14:paraId="3D73BE4A"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5CB7F7F8" w14:textId="68724577" w:rsidR="001E7419" w:rsidRPr="00554606" w:rsidRDefault="001E7419" w:rsidP="00BB4704">
            <w:pPr>
              <w:pStyle w:val="Bezodstpw"/>
              <w:rPr>
                <w:rFonts w:cstheme="minorHAnsi"/>
                <w:sz w:val="24"/>
                <w:szCs w:val="24"/>
                <w:lang w:val="en-US"/>
              </w:rPr>
            </w:pPr>
            <w:r w:rsidRPr="00554606">
              <w:rPr>
                <w:rFonts w:cstheme="minorHAnsi"/>
                <w:sz w:val="24"/>
                <w:szCs w:val="24"/>
                <w:lang w:val="en-US"/>
              </w:rPr>
              <w:t>Course Instructor:  Agata Banaszek</w:t>
            </w:r>
            <w:r w:rsidR="00AD5082" w:rsidRPr="00554606">
              <w:rPr>
                <w:rFonts w:cstheme="minorHAnsi"/>
                <w:sz w:val="24"/>
                <w:szCs w:val="24"/>
                <w:lang w:val="en-US"/>
              </w:rPr>
              <w:t>, PhD</w:t>
            </w:r>
          </w:p>
          <w:p w14:paraId="7C289F49" w14:textId="51B679A5" w:rsidR="00ED429F" w:rsidRPr="00554606" w:rsidRDefault="00ED429F" w:rsidP="00BB4704">
            <w:pPr>
              <w:pStyle w:val="Bezodstpw"/>
              <w:rPr>
                <w:rFonts w:cstheme="minorHAnsi"/>
                <w:sz w:val="24"/>
                <w:szCs w:val="24"/>
                <w:lang w:val="en-US"/>
              </w:rPr>
            </w:pPr>
            <w:r w:rsidRPr="00554606">
              <w:rPr>
                <w:rFonts w:cstheme="minorHAnsi"/>
                <w:sz w:val="24"/>
                <w:szCs w:val="24"/>
                <w:lang w:val="en-US"/>
              </w:rPr>
              <w:t xml:space="preserve">Email: </w:t>
            </w:r>
            <w:r w:rsidR="00AD5082" w:rsidRPr="00554606">
              <w:rPr>
                <w:rFonts w:cstheme="minorHAnsi"/>
                <w:sz w:val="24"/>
                <w:szCs w:val="24"/>
                <w:lang w:val="en-US"/>
              </w:rPr>
              <w:t>banaszek@uwb.edu.pl</w:t>
            </w:r>
          </w:p>
        </w:tc>
      </w:tr>
      <w:tr w:rsidR="00554606" w:rsidRPr="00554606" w14:paraId="722B90B5"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1C57DFA5" w14:textId="77777777" w:rsidR="001E7419" w:rsidRPr="00554606" w:rsidRDefault="001E7419"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1F7BD006"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3A88ECF4" w14:textId="6850AC8B"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31F724FB" w14:textId="232D13A7"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715290F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sz w:val="24"/>
                <w:szCs w:val="24"/>
                <w:lang w:val="en-US"/>
              </w:rPr>
              <w:t>15</w:t>
            </w:r>
          </w:p>
          <w:p w14:paraId="078F4CA3" w14:textId="7B5E3629"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 </w:t>
            </w:r>
            <w:r w:rsidRPr="00554606">
              <w:rPr>
                <w:rFonts w:cstheme="minorHAnsi"/>
                <w:b/>
                <w:sz w:val="24"/>
                <w:szCs w:val="24"/>
                <w:lang w:val="en-US"/>
              </w:rPr>
              <w:t>15</w:t>
            </w:r>
          </w:p>
        </w:tc>
      </w:tr>
      <w:tr w:rsidR="00BB4704" w:rsidRPr="00554606" w14:paraId="019FA033"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44496BC9" w14:textId="1859FBBF" w:rsidR="00BB4704" w:rsidRPr="00554606" w:rsidRDefault="00BB4704" w:rsidP="00BB4704">
            <w:pPr>
              <w:pStyle w:val="Bezodstpw"/>
              <w:rPr>
                <w:rFonts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4FB8DA68" w14:textId="77777777" w:rsidR="00BB4704" w:rsidRPr="00554606" w:rsidRDefault="00BB4704" w:rsidP="00BB4704">
            <w:pPr>
              <w:pStyle w:val="Bezodstpw"/>
              <w:rPr>
                <w:rFonts w:cstheme="minorHAnsi"/>
                <w:sz w:val="24"/>
                <w:szCs w:val="24"/>
                <w:lang w:val="en-US"/>
              </w:rPr>
            </w:pPr>
          </w:p>
        </w:tc>
      </w:tr>
      <w:tr w:rsidR="00BB4704" w:rsidRPr="00BB4704" w14:paraId="2D866210"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BE8429B"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Substantive content:</w:t>
            </w:r>
          </w:p>
          <w:p w14:paraId="485018A3"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Basic laws of inheritance (Mendel laws). The structure and behavior of chromosome during mitosis and meiosis. The difference between classical genetics and epigenetics.</w:t>
            </w:r>
          </w:p>
          <w:p w14:paraId="43CE0772"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The inheritance of linked genes. Linkage and mapping. Genetic variation.</w:t>
            </w:r>
          </w:p>
          <w:p w14:paraId="52007F46"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Sex inheritance and sex linkage. Lyon hypothesis. Sex chromosomes and sex reversal.</w:t>
            </w:r>
          </w:p>
          <w:p w14:paraId="781F789E"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Quantitative traits. The relationship between genotype and fenotype. Twin studies. Human skin color and the genetic mechanisms of inheritance</w:t>
            </w:r>
          </w:p>
          <w:p w14:paraId="6A633D95"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DNA structure and the flow of genetic information in the cell. The genetic code. Molecular basis of point mutations. Types of point mutations and their effects in proteins. Metabolic blocks and diseases.</w:t>
            </w:r>
          </w:p>
          <w:p w14:paraId="7C3E6474"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Chromosomal mutations, types and examples. The mutations on chromosome number and structure. Human aneuploidy. Polyploidy in evolution of cultivated plants.</w:t>
            </w:r>
          </w:p>
          <w:p w14:paraId="00A0A27E"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Biotechnology and genetic engineering. Basic applications of genetic engineering methods: vaccines, genetic tests, genetically modified plants and animals, transgenic mice, gene therapy.</w:t>
            </w:r>
          </w:p>
        </w:tc>
      </w:tr>
      <w:tr w:rsidR="00BB4704" w:rsidRPr="00BB4704" w14:paraId="7A7C4F2E"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176CD2B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Literature:</w:t>
            </w:r>
          </w:p>
          <w:p w14:paraId="44DB64DE" w14:textId="77777777" w:rsidR="00BB4704" w:rsidRPr="00554606" w:rsidRDefault="00BB4704"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Griffiths, Wessler, Lewontin et al. 2000. An Introduction to genetic analysis. Freeman, USA.</w:t>
            </w:r>
          </w:p>
          <w:p w14:paraId="2FB98050" w14:textId="77777777" w:rsidR="00BB4704" w:rsidRPr="00554606" w:rsidRDefault="00BB4704" w:rsidP="00BB4704">
            <w:pPr>
              <w:pStyle w:val="Bezodstpw"/>
              <w:rPr>
                <w:rFonts w:eastAsia="Arial Unicode MS" w:cstheme="minorHAnsi"/>
                <w:sz w:val="24"/>
                <w:szCs w:val="24"/>
                <w:lang w:val="en-US" w:eastAsia="pl-PL"/>
              </w:rPr>
            </w:pPr>
            <w:r w:rsidRPr="00554606">
              <w:rPr>
                <w:rFonts w:cstheme="minorHAnsi"/>
                <w:sz w:val="24"/>
                <w:szCs w:val="24"/>
                <w:lang w:val="de-DE"/>
              </w:rPr>
              <w:t xml:space="preserve">Elseth G. D., Baumgardner K. D. 1984. </w:t>
            </w:r>
            <w:r w:rsidRPr="00554606">
              <w:rPr>
                <w:rFonts w:cstheme="minorHAnsi"/>
                <w:sz w:val="24"/>
                <w:szCs w:val="24"/>
                <w:lang w:val="en-US"/>
              </w:rPr>
              <w:t xml:space="preserve">Genetics. Addison-Wesley Publishing Company, USA.                                                                                                                                 </w:t>
            </w:r>
          </w:p>
        </w:tc>
      </w:tr>
      <w:tr w:rsidR="00BB4704" w:rsidRPr="00BB4704" w14:paraId="63E09C22"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0DF69AEA"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Forms and conditions of credit:</w:t>
            </w:r>
          </w:p>
          <w:p w14:paraId="48A1B895"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attendance on the lectures and labs</w:t>
            </w:r>
          </w:p>
          <w:p w14:paraId="7F330118"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 work evaluation at the laboratories – solving genetic problems and tasks </w:t>
            </w:r>
          </w:p>
          <w:p w14:paraId="2C7371C7" w14:textId="3725C37F" w:rsidR="00BB4704" w:rsidRPr="00554606" w:rsidRDefault="00BB4704" w:rsidP="00BB4704">
            <w:pPr>
              <w:pStyle w:val="Bezodstpw"/>
              <w:rPr>
                <w:rFonts w:cstheme="minorHAnsi"/>
                <w:sz w:val="24"/>
                <w:szCs w:val="24"/>
                <w:lang w:val="en-US"/>
              </w:rPr>
            </w:pPr>
            <w:r w:rsidRPr="00554606">
              <w:rPr>
                <w:rFonts w:cstheme="minorHAnsi"/>
                <w:sz w:val="24"/>
                <w:szCs w:val="24"/>
                <w:lang w:val="en-US"/>
              </w:rPr>
              <w:t>- written exam – short questions previously presented to students</w:t>
            </w:r>
          </w:p>
        </w:tc>
      </w:tr>
    </w:tbl>
    <w:p w14:paraId="3AD2B113" w14:textId="77777777" w:rsidR="001E7419" w:rsidRPr="00554606" w:rsidRDefault="001E7419" w:rsidP="0001381C">
      <w:pPr>
        <w:pStyle w:val="Bezodstpw"/>
        <w:rPr>
          <w:rFonts w:cstheme="minorHAnsi"/>
          <w:sz w:val="24"/>
          <w:szCs w:val="24"/>
          <w:lang w:val="en-US"/>
        </w:rPr>
      </w:pPr>
    </w:p>
    <w:p w14:paraId="3FDFEEE2" w14:textId="07F36079" w:rsidR="001E7419" w:rsidRPr="00554606" w:rsidRDefault="001E7419" w:rsidP="0001381C">
      <w:pPr>
        <w:pStyle w:val="Bezodstpw"/>
        <w:rPr>
          <w:rFonts w:cstheme="minorHAnsi"/>
          <w:sz w:val="24"/>
          <w:szCs w:val="24"/>
          <w:lang w:val="en-US"/>
        </w:rPr>
      </w:pPr>
      <w:r w:rsidRPr="00554606">
        <w:rPr>
          <w:rFonts w:cstheme="minorHAnsi"/>
          <w:sz w:val="24"/>
          <w:szCs w:val="24"/>
          <w:lang w:val="en-US"/>
        </w:rPr>
        <w:br w:type="page"/>
      </w:r>
    </w:p>
    <w:p w14:paraId="1EC8AD58" w14:textId="2D4E07C4" w:rsidR="002842AE" w:rsidRPr="00554606" w:rsidRDefault="000167F0" w:rsidP="0001381C">
      <w:pPr>
        <w:pStyle w:val="Bezodstpw"/>
        <w:rPr>
          <w:rFonts w:cstheme="minorHAnsi"/>
          <w:b/>
          <w:sz w:val="24"/>
          <w:szCs w:val="24"/>
          <w:lang w:val="en-US"/>
        </w:rPr>
      </w:pPr>
      <w:r w:rsidRPr="00554606">
        <w:rPr>
          <w:rFonts w:cstheme="minorHAnsi"/>
          <w:b/>
          <w:sz w:val="24"/>
          <w:szCs w:val="24"/>
          <w:lang w:val="en-US"/>
        </w:rPr>
        <w:lastRenderedPageBreak/>
        <w:t>9</w:t>
      </w:r>
      <w:r w:rsidR="009B4482" w:rsidRPr="00554606">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7F62D936"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BED0843" w14:textId="77777777" w:rsidR="002842AE" w:rsidRPr="00554606" w:rsidRDefault="002842AE" w:rsidP="00BB4704">
            <w:pPr>
              <w:spacing w:after="0" w:line="240" w:lineRule="auto"/>
              <w:rPr>
                <w:rFonts w:eastAsia="Calibri" w:cstheme="minorHAnsi"/>
                <w:sz w:val="24"/>
                <w:szCs w:val="24"/>
              </w:rPr>
            </w:pPr>
            <w:r w:rsidRPr="00554606">
              <w:rPr>
                <w:rFonts w:eastAsia="Calibri" w:cstheme="minorHAnsi"/>
                <w:sz w:val="24"/>
                <w:szCs w:val="24"/>
              </w:rPr>
              <w:t xml:space="preserve">Course: </w:t>
            </w:r>
            <w:r w:rsidRPr="00554606">
              <w:rPr>
                <w:rFonts w:eastAsia="Calibri" w:cstheme="minorHAnsi"/>
                <w:b/>
                <w:sz w:val="24"/>
                <w:szCs w:val="24"/>
              </w:rPr>
              <w:t>Mechanisms of evolution</w:t>
            </w:r>
          </w:p>
        </w:tc>
      </w:tr>
      <w:tr w:rsidR="00554606" w:rsidRPr="00BB4704" w14:paraId="7B55ABE9"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0E33FBF5" w14:textId="688516B2" w:rsidR="002842AE" w:rsidRPr="00554606" w:rsidRDefault="002842AE" w:rsidP="00BB4704">
            <w:pPr>
              <w:spacing w:after="0" w:line="240" w:lineRule="auto"/>
              <w:rPr>
                <w:rFonts w:eastAsia="Calibri" w:cstheme="minorHAnsi"/>
                <w:sz w:val="24"/>
                <w:szCs w:val="24"/>
                <w:lang w:val="en-GB"/>
              </w:rPr>
            </w:pPr>
            <w:r w:rsidRPr="00554606">
              <w:rPr>
                <w:rFonts w:eastAsia="Calibri" w:cstheme="minorHAnsi"/>
                <w:sz w:val="24"/>
                <w:szCs w:val="24"/>
                <w:lang w:val="en-GB"/>
              </w:rPr>
              <w:t>Course Instructor:  Agnieszka Bona</w:t>
            </w:r>
            <w:r w:rsidR="009B4482" w:rsidRPr="00554606">
              <w:rPr>
                <w:rFonts w:eastAsia="Calibri" w:cstheme="minorHAnsi"/>
                <w:sz w:val="24"/>
                <w:szCs w:val="24"/>
                <w:lang w:val="en-GB"/>
              </w:rPr>
              <w:t>, PhD</w:t>
            </w:r>
          </w:p>
        </w:tc>
      </w:tr>
      <w:tr w:rsidR="00554606" w:rsidRPr="00554606" w14:paraId="3FC89E8D"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20B0F58B" w14:textId="77777777" w:rsidR="002842AE" w:rsidRPr="00554606" w:rsidRDefault="002842AE" w:rsidP="00BB4704">
            <w:pPr>
              <w:spacing w:after="0" w:line="240" w:lineRule="auto"/>
              <w:rPr>
                <w:rFonts w:eastAsia="Calibri" w:cstheme="minorHAnsi"/>
                <w:sz w:val="24"/>
                <w:szCs w:val="24"/>
              </w:rPr>
            </w:pPr>
            <w:r w:rsidRPr="00554606">
              <w:rPr>
                <w:rFonts w:eastAsia="Calibri" w:cstheme="minorHAnsi"/>
                <w:sz w:val="24"/>
                <w:szCs w:val="24"/>
              </w:rPr>
              <w:t>Language: English</w:t>
            </w:r>
          </w:p>
        </w:tc>
      </w:tr>
      <w:tr w:rsidR="00BB4704" w:rsidRPr="00554606" w14:paraId="46CACAC3"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072FAADD" w14:textId="601E624A" w:rsidR="00BB4704" w:rsidRPr="00554606" w:rsidRDefault="00BB4704" w:rsidP="00BB4704">
            <w:pPr>
              <w:spacing w:after="0" w:line="240" w:lineRule="auto"/>
              <w:rPr>
                <w:rFonts w:eastAsia="Calibri" w:cstheme="minorHAnsi"/>
                <w:sz w:val="24"/>
                <w:szCs w:val="24"/>
              </w:rPr>
            </w:pPr>
            <w:r w:rsidRPr="00554606">
              <w:rPr>
                <w:rFonts w:eastAsia="Calibri" w:cstheme="minorHAnsi"/>
                <w:sz w:val="24"/>
                <w:szCs w:val="24"/>
              </w:rPr>
              <w:t xml:space="preserve">Semester: </w:t>
            </w:r>
            <w:r w:rsidRPr="00554606">
              <w:rPr>
                <w:rFonts w:eastAsia="Calibri" w:cstheme="minorHAnsi"/>
                <w:b/>
                <w:bCs/>
                <w:sz w:val="24"/>
                <w:szCs w:val="24"/>
              </w:rPr>
              <w:t>summer</w:t>
            </w:r>
          </w:p>
        </w:tc>
        <w:tc>
          <w:tcPr>
            <w:tcW w:w="4820" w:type="dxa"/>
            <w:vMerge w:val="restart"/>
            <w:tcBorders>
              <w:top w:val="single" w:sz="4" w:space="0" w:color="auto"/>
              <w:left w:val="single" w:sz="4" w:space="0" w:color="auto"/>
              <w:right w:val="single" w:sz="4" w:space="0" w:color="auto"/>
            </w:tcBorders>
            <w:vAlign w:val="center"/>
          </w:tcPr>
          <w:p w14:paraId="4ABA9B41" w14:textId="692F2166" w:rsidR="00BB4704" w:rsidRPr="00554606" w:rsidRDefault="00BB4704" w:rsidP="00BB4704">
            <w:pPr>
              <w:spacing w:after="0" w:line="240" w:lineRule="auto"/>
              <w:rPr>
                <w:rFonts w:eastAsia="Calibri" w:cstheme="minorHAnsi"/>
                <w:sz w:val="24"/>
                <w:szCs w:val="24"/>
                <w:lang w:val="en-GB"/>
              </w:rPr>
            </w:pPr>
            <w:r>
              <w:rPr>
                <w:rFonts w:eastAsia="Calibri" w:cstheme="minorHAnsi"/>
                <w:sz w:val="24"/>
                <w:szCs w:val="24"/>
                <w:lang w:val="en-GB"/>
              </w:rPr>
              <w:t>Number of hours (total)</w:t>
            </w:r>
            <w:r w:rsidRPr="00554606">
              <w:rPr>
                <w:rFonts w:eastAsia="Calibri" w:cstheme="minorHAnsi"/>
                <w:sz w:val="24"/>
                <w:szCs w:val="24"/>
                <w:lang w:val="en-GB"/>
              </w:rPr>
              <w:t xml:space="preserve">: </w:t>
            </w:r>
            <w:r w:rsidRPr="00554606">
              <w:rPr>
                <w:rFonts w:eastAsia="Calibri" w:cstheme="minorHAnsi"/>
                <w:b/>
                <w:sz w:val="24"/>
                <w:szCs w:val="24"/>
                <w:lang w:val="en-GB"/>
              </w:rPr>
              <w:t>30</w:t>
            </w:r>
          </w:p>
          <w:p w14:paraId="73E2E494" w14:textId="77777777" w:rsidR="00BB4704" w:rsidRPr="00554606" w:rsidRDefault="00BB4704" w:rsidP="00BB4704">
            <w:pPr>
              <w:spacing w:after="0" w:line="240" w:lineRule="auto"/>
              <w:rPr>
                <w:rFonts w:eastAsia="Calibri" w:cstheme="minorHAnsi"/>
                <w:sz w:val="24"/>
                <w:szCs w:val="24"/>
                <w:lang w:val="en-GB"/>
              </w:rPr>
            </w:pPr>
            <w:r w:rsidRPr="00554606">
              <w:rPr>
                <w:rFonts w:eastAsia="Calibri" w:cstheme="minorHAnsi"/>
                <w:sz w:val="24"/>
                <w:szCs w:val="24"/>
                <w:lang w:val="en-GB"/>
              </w:rPr>
              <w:t xml:space="preserve">*Lecture:  </w:t>
            </w:r>
            <w:r w:rsidRPr="00554606">
              <w:rPr>
                <w:rFonts w:eastAsia="Calibri" w:cstheme="minorHAnsi"/>
                <w:b/>
                <w:sz w:val="24"/>
                <w:szCs w:val="24"/>
                <w:lang w:val="en-GB"/>
              </w:rPr>
              <w:t>6</w:t>
            </w:r>
          </w:p>
          <w:p w14:paraId="6267E50B" w14:textId="08AD8987" w:rsidR="00BB4704" w:rsidRPr="00554606" w:rsidRDefault="00BB4704" w:rsidP="00BB4704">
            <w:pPr>
              <w:spacing w:after="0" w:line="240" w:lineRule="auto"/>
              <w:rPr>
                <w:rFonts w:eastAsia="Calibri" w:cstheme="minorHAnsi"/>
                <w:sz w:val="24"/>
                <w:szCs w:val="24"/>
                <w:lang w:val="en-GB"/>
              </w:rPr>
            </w:pPr>
            <w:r w:rsidRPr="00554606">
              <w:rPr>
                <w:rFonts w:eastAsia="Calibri" w:cstheme="minorHAnsi"/>
                <w:sz w:val="24"/>
                <w:szCs w:val="24"/>
                <w:lang w:val="en-GB"/>
              </w:rPr>
              <w:t xml:space="preserve">*Laboratory: </w:t>
            </w:r>
            <w:r w:rsidRPr="00554606">
              <w:rPr>
                <w:rFonts w:eastAsia="Calibri" w:cstheme="minorHAnsi"/>
                <w:b/>
                <w:sz w:val="24"/>
                <w:szCs w:val="24"/>
                <w:lang w:val="en-GB"/>
              </w:rPr>
              <w:t>24</w:t>
            </w:r>
          </w:p>
        </w:tc>
      </w:tr>
      <w:tr w:rsidR="00BB4704" w:rsidRPr="00554606" w14:paraId="7CF6C6FA"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6D9A19FC" w14:textId="033342A2" w:rsidR="00BB4704" w:rsidRPr="00554606" w:rsidRDefault="00BB4704" w:rsidP="00BB4704">
            <w:pPr>
              <w:spacing w:after="0" w:line="240" w:lineRule="auto"/>
              <w:rPr>
                <w:rFonts w:eastAsia="Calibri" w:cstheme="minorHAnsi"/>
                <w:sz w:val="24"/>
                <w:szCs w:val="24"/>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4BE3CB30" w14:textId="77777777" w:rsidR="00BB4704" w:rsidRPr="00554606" w:rsidRDefault="00BB4704" w:rsidP="00BB4704">
            <w:pPr>
              <w:spacing w:after="0" w:line="240" w:lineRule="auto"/>
              <w:rPr>
                <w:rFonts w:eastAsia="Calibri" w:cstheme="minorHAnsi"/>
                <w:sz w:val="24"/>
                <w:szCs w:val="24"/>
                <w:lang w:val="en-GB"/>
              </w:rPr>
            </w:pPr>
          </w:p>
        </w:tc>
      </w:tr>
      <w:tr w:rsidR="00BB4704" w:rsidRPr="00BB4704" w14:paraId="69EED9D0"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CD166AA" w14:textId="77777777" w:rsidR="00BB4704" w:rsidRPr="00554606" w:rsidRDefault="00BB4704" w:rsidP="00BB4704">
            <w:pPr>
              <w:spacing w:after="0" w:line="240" w:lineRule="auto"/>
              <w:rPr>
                <w:rFonts w:eastAsia="Calibri" w:cstheme="minorHAnsi"/>
                <w:sz w:val="24"/>
                <w:szCs w:val="24"/>
              </w:rPr>
            </w:pPr>
            <w:r w:rsidRPr="00554606">
              <w:rPr>
                <w:rFonts w:eastAsia="Calibri" w:cstheme="minorHAnsi"/>
                <w:sz w:val="24"/>
                <w:szCs w:val="24"/>
              </w:rPr>
              <w:t>Substantive content:</w:t>
            </w:r>
          </w:p>
          <w:p w14:paraId="385C8111" w14:textId="77777777" w:rsidR="00BB4704" w:rsidRPr="00554606" w:rsidRDefault="00BB4704" w:rsidP="00BB4704">
            <w:pPr>
              <w:numPr>
                <w:ilvl w:val="0"/>
                <w:numId w:val="16"/>
              </w:numPr>
              <w:spacing w:after="0" w:line="240" w:lineRule="auto"/>
              <w:rPr>
                <w:rFonts w:eastAsia="Calibri" w:cstheme="minorHAnsi"/>
                <w:sz w:val="24"/>
                <w:szCs w:val="24"/>
                <w:lang w:val="en-GB"/>
              </w:rPr>
            </w:pPr>
            <w:r w:rsidRPr="00554606">
              <w:rPr>
                <w:rFonts w:eastAsia="Calibri" w:cstheme="minorHAnsi"/>
                <w:sz w:val="24"/>
                <w:szCs w:val="24"/>
                <w:lang w:val="en-GB"/>
              </w:rPr>
              <w:t>Sources of variation. Methods for determining variation in populations.</w:t>
            </w:r>
          </w:p>
          <w:p w14:paraId="4FD04603" w14:textId="77777777" w:rsidR="00BB4704" w:rsidRPr="00554606" w:rsidRDefault="00BB4704" w:rsidP="00BB4704">
            <w:pPr>
              <w:numPr>
                <w:ilvl w:val="0"/>
                <w:numId w:val="16"/>
              </w:numPr>
              <w:spacing w:after="0" w:line="240" w:lineRule="auto"/>
              <w:rPr>
                <w:rFonts w:eastAsia="Calibri" w:cstheme="minorHAnsi"/>
                <w:sz w:val="24"/>
                <w:szCs w:val="24"/>
                <w:lang w:val="en-GB"/>
              </w:rPr>
            </w:pPr>
            <w:r w:rsidRPr="00554606">
              <w:rPr>
                <w:rFonts w:eastAsia="Calibri" w:cstheme="minorHAnsi"/>
                <w:sz w:val="24"/>
                <w:szCs w:val="24"/>
                <w:lang w:val="en-GB"/>
              </w:rPr>
              <w:t>Assumptions of Hardy-Weinberg equilibrium.</w:t>
            </w:r>
          </w:p>
          <w:p w14:paraId="041ABCF5" w14:textId="77777777" w:rsidR="00BB4704" w:rsidRPr="00554606" w:rsidRDefault="00BB4704" w:rsidP="00BB4704">
            <w:pPr>
              <w:numPr>
                <w:ilvl w:val="0"/>
                <w:numId w:val="16"/>
              </w:numPr>
              <w:spacing w:after="0" w:line="240" w:lineRule="auto"/>
              <w:rPr>
                <w:rFonts w:eastAsia="Calibri" w:cstheme="minorHAnsi"/>
                <w:sz w:val="24"/>
                <w:szCs w:val="24"/>
              </w:rPr>
            </w:pPr>
            <w:r w:rsidRPr="00554606">
              <w:rPr>
                <w:rFonts w:eastAsia="Calibri" w:cstheme="minorHAnsi"/>
                <w:sz w:val="24"/>
                <w:szCs w:val="24"/>
                <w:lang w:val="en-GB"/>
              </w:rPr>
              <w:t xml:space="preserve">Genetic drift and its consequences in small and large populations. </w:t>
            </w:r>
            <w:r w:rsidRPr="00554606">
              <w:rPr>
                <w:rFonts w:eastAsia="Calibri" w:cstheme="minorHAnsi"/>
                <w:sz w:val="24"/>
                <w:szCs w:val="24"/>
              </w:rPr>
              <w:t>Bottleneck and founder effect.</w:t>
            </w:r>
          </w:p>
          <w:p w14:paraId="10CFAAA5" w14:textId="77777777" w:rsidR="00BB4704" w:rsidRPr="00554606" w:rsidRDefault="00BB4704" w:rsidP="00BB4704">
            <w:pPr>
              <w:numPr>
                <w:ilvl w:val="0"/>
                <w:numId w:val="16"/>
              </w:numPr>
              <w:spacing w:after="0" w:line="240" w:lineRule="auto"/>
              <w:rPr>
                <w:rFonts w:eastAsia="Calibri" w:cstheme="minorHAnsi"/>
                <w:sz w:val="24"/>
                <w:szCs w:val="24"/>
                <w:lang w:val="en-GB"/>
              </w:rPr>
            </w:pPr>
            <w:r w:rsidRPr="00554606">
              <w:rPr>
                <w:rFonts w:eastAsia="Calibri" w:cstheme="minorHAnsi"/>
                <w:sz w:val="24"/>
                <w:szCs w:val="24"/>
                <w:lang w:val="en-GB"/>
              </w:rPr>
              <w:t>Natural selection: directional, stabilizing, disruptive and apostatic selection.</w:t>
            </w:r>
          </w:p>
          <w:p w14:paraId="09D232CB" w14:textId="77777777" w:rsidR="00BB4704" w:rsidRPr="00554606" w:rsidRDefault="00BB4704" w:rsidP="00BB4704">
            <w:pPr>
              <w:numPr>
                <w:ilvl w:val="0"/>
                <w:numId w:val="16"/>
              </w:numPr>
              <w:spacing w:after="0" w:line="240" w:lineRule="auto"/>
              <w:rPr>
                <w:rFonts w:eastAsia="Calibri" w:cstheme="minorHAnsi"/>
                <w:sz w:val="24"/>
                <w:szCs w:val="24"/>
                <w:lang w:val="en-GB"/>
              </w:rPr>
            </w:pPr>
            <w:r w:rsidRPr="00554606">
              <w:rPr>
                <w:rFonts w:eastAsia="Calibri" w:cstheme="minorHAnsi"/>
                <w:sz w:val="24"/>
                <w:szCs w:val="24"/>
                <w:lang w:val="en-GB"/>
              </w:rPr>
              <w:t>How do new species arise? The process and modes of speciation.</w:t>
            </w:r>
          </w:p>
          <w:p w14:paraId="5FF347B9" w14:textId="77777777" w:rsidR="00BB4704" w:rsidRPr="00554606" w:rsidRDefault="00BB4704" w:rsidP="00BB4704">
            <w:pPr>
              <w:numPr>
                <w:ilvl w:val="0"/>
                <w:numId w:val="16"/>
              </w:numPr>
              <w:spacing w:after="0" w:line="240" w:lineRule="auto"/>
              <w:rPr>
                <w:rFonts w:eastAsia="Calibri" w:cstheme="minorHAnsi"/>
                <w:sz w:val="24"/>
                <w:szCs w:val="24"/>
                <w:lang w:val="en-GB"/>
              </w:rPr>
            </w:pPr>
            <w:r w:rsidRPr="00554606">
              <w:rPr>
                <w:rFonts w:eastAsia="Calibri" w:cstheme="minorHAnsi"/>
                <w:sz w:val="24"/>
                <w:szCs w:val="24"/>
                <w:lang w:val="en-GB"/>
              </w:rPr>
              <w:t>Species concepts and limitations in their use.</w:t>
            </w:r>
          </w:p>
          <w:p w14:paraId="131363F8" w14:textId="77777777" w:rsidR="00BB4704" w:rsidRPr="00554606" w:rsidRDefault="00BB4704" w:rsidP="00BB4704">
            <w:pPr>
              <w:numPr>
                <w:ilvl w:val="0"/>
                <w:numId w:val="16"/>
              </w:numPr>
              <w:spacing w:after="0" w:line="240" w:lineRule="auto"/>
              <w:rPr>
                <w:rFonts w:eastAsia="Calibri" w:cstheme="minorHAnsi"/>
                <w:sz w:val="24"/>
                <w:szCs w:val="24"/>
                <w:lang w:val="en-GB"/>
              </w:rPr>
            </w:pPr>
            <w:r w:rsidRPr="00554606">
              <w:rPr>
                <w:rFonts w:eastAsia="Calibri" w:cstheme="minorHAnsi"/>
                <w:sz w:val="24"/>
                <w:szCs w:val="24"/>
                <w:lang w:val="en-GB"/>
              </w:rPr>
              <w:t>Human evolution: fossil records and molecular evidence.</w:t>
            </w:r>
          </w:p>
        </w:tc>
      </w:tr>
      <w:tr w:rsidR="00BB4704" w:rsidRPr="00BB4704" w14:paraId="2CCA0370"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B26EDA9" w14:textId="77777777" w:rsidR="00BB4704" w:rsidRPr="00554606" w:rsidRDefault="00BB4704" w:rsidP="00BB4704">
            <w:pPr>
              <w:spacing w:after="0" w:line="240" w:lineRule="auto"/>
              <w:rPr>
                <w:rFonts w:eastAsia="Calibri" w:cstheme="minorHAnsi"/>
                <w:sz w:val="24"/>
                <w:szCs w:val="24"/>
              </w:rPr>
            </w:pPr>
            <w:r w:rsidRPr="00554606">
              <w:rPr>
                <w:rFonts w:eastAsia="Calibri" w:cstheme="minorHAnsi"/>
                <w:sz w:val="24"/>
                <w:szCs w:val="24"/>
              </w:rPr>
              <w:t>Literature:</w:t>
            </w:r>
          </w:p>
          <w:p w14:paraId="6F7831DA" w14:textId="77777777" w:rsidR="00BB4704" w:rsidRPr="00554606" w:rsidRDefault="00BB4704" w:rsidP="00BB4704">
            <w:pPr>
              <w:numPr>
                <w:ilvl w:val="0"/>
                <w:numId w:val="5"/>
              </w:numPr>
              <w:spacing w:after="0" w:line="240" w:lineRule="auto"/>
              <w:rPr>
                <w:rFonts w:eastAsia="Arial Unicode MS" w:cstheme="minorHAnsi"/>
                <w:sz w:val="24"/>
                <w:szCs w:val="24"/>
                <w:lang w:eastAsia="pl-PL"/>
              </w:rPr>
            </w:pPr>
            <w:r w:rsidRPr="00554606">
              <w:rPr>
                <w:rFonts w:eastAsia="Arial Unicode MS" w:cstheme="minorHAnsi"/>
                <w:sz w:val="24"/>
                <w:szCs w:val="24"/>
                <w:lang w:val="en-GB" w:eastAsia="pl-PL"/>
              </w:rPr>
              <w:t xml:space="preserve">Antón SC, Potts R, Aiello LC. 2014. Evolution of early Homo: An integrated biological perspective. </w:t>
            </w:r>
            <w:r w:rsidRPr="00554606">
              <w:rPr>
                <w:rFonts w:eastAsia="Arial Unicode MS" w:cstheme="minorHAnsi"/>
                <w:i/>
                <w:sz w:val="24"/>
                <w:szCs w:val="24"/>
                <w:lang w:eastAsia="pl-PL"/>
              </w:rPr>
              <w:t>Science</w:t>
            </w:r>
            <w:r w:rsidRPr="00554606">
              <w:rPr>
                <w:rFonts w:eastAsia="Arial Unicode MS" w:cstheme="minorHAnsi"/>
                <w:sz w:val="24"/>
                <w:szCs w:val="24"/>
                <w:lang w:eastAsia="pl-PL"/>
              </w:rPr>
              <w:t>, 345(6192).</w:t>
            </w:r>
          </w:p>
          <w:p w14:paraId="711D60A5" w14:textId="77777777" w:rsidR="00BB4704" w:rsidRPr="00554606" w:rsidRDefault="00BB4704" w:rsidP="00BB4704">
            <w:pPr>
              <w:numPr>
                <w:ilvl w:val="0"/>
                <w:numId w:val="5"/>
              </w:numPr>
              <w:spacing w:after="0" w:line="240" w:lineRule="auto"/>
              <w:rPr>
                <w:rFonts w:eastAsia="Arial Unicode MS" w:cstheme="minorHAnsi"/>
                <w:sz w:val="24"/>
                <w:szCs w:val="24"/>
                <w:lang w:val="en-GB" w:eastAsia="pl-PL"/>
              </w:rPr>
            </w:pPr>
            <w:r w:rsidRPr="00554606">
              <w:rPr>
                <w:rFonts w:cstheme="minorHAnsi"/>
                <w:sz w:val="24"/>
                <w:szCs w:val="24"/>
                <w:lang w:val="en-GB"/>
              </w:rPr>
              <w:t>Futuyma DJ. 2005. Evolution. Sinauer, Sunderland USA.</w:t>
            </w:r>
          </w:p>
          <w:p w14:paraId="0F117BE0" w14:textId="77777777" w:rsidR="00BB4704" w:rsidRPr="00554606" w:rsidRDefault="00BB4704" w:rsidP="00BB4704">
            <w:pPr>
              <w:numPr>
                <w:ilvl w:val="0"/>
                <w:numId w:val="5"/>
              </w:numPr>
              <w:spacing w:after="0" w:line="240" w:lineRule="auto"/>
              <w:rPr>
                <w:rFonts w:eastAsia="Arial Unicode MS" w:cstheme="minorHAnsi"/>
                <w:sz w:val="24"/>
                <w:szCs w:val="24"/>
                <w:lang w:val="en-GB" w:eastAsia="pl-PL"/>
              </w:rPr>
            </w:pPr>
            <w:r w:rsidRPr="00554606">
              <w:rPr>
                <w:rFonts w:eastAsia="Arial Unicode MS" w:cstheme="minorHAnsi"/>
                <w:sz w:val="24"/>
                <w:szCs w:val="24"/>
                <w:lang w:val="en-GB" w:eastAsia="pl-PL"/>
              </w:rPr>
              <w:t xml:space="preserve">Sobel JM, Chen GF, Watt LR, Schemske DW. 2010. The biology of speciation. </w:t>
            </w:r>
            <w:r w:rsidRPr="00554606">
              <w:rPr>
                <w:rFonts w:eastAsia="Arial Unicode MS" w:cstheme="minorHAnsi"/>
                <w:i/>
                <w:iCs/>
                <w:sz w:val="24"/>
                <w:szCs w:val="24"/>
                <w:lang w:val="en-GB" w:eastAsia="pl-PL"/>
              </w:rPr>
              <w:t>Evolution: International Journal of organic evolution</w:t>
            </w:r>
            <w:r w:rsidRPr="00554606">
              <w:rPr>
                <w:rFonts w:eastAsia="Arial Unicode MS" w:cstheme="minorHAnsi"/>
                <w:sz w:val="24"/>
                <w:szCs w:val="24"/>
                <w:lang w:val="en-GB" w:eastAsia="pl-PL"/>
              </w:rPr>
              <w:t xml:space="preserve">, </w:t>
            </w:r>
            <w:r w:rsidRPr="00554606">
              <w:rPr>
                <w:rFonts w:eastAsia="Arial Unicode MS" w:cstheme="minorHAnsi"/>
                <w:i/>
                <w:iCs/>
                <w:sz w:val="24"/>
                <w:szCs w:val="24"/>
                <w:lang w:val="en-GB" w:eastAsia="pl-PL"/>
              </w:rPr>
              <w:t>64</w:t>
            </w:r>
            <w:r w:rsidRPr="00554606">
              <w:rPr>
                <w:rFonts w:eastAsia="Arial Unicode MS" w:cstheme="minorHAnsi"/>
                <w:sz w:val="24"/>
                <w:szCs w:val="24"/>
                <w:lang w:val="en-GB" w:eastAsia="pl-PL"/>
              </w:rPr>
              <w:t>(2), 295-315.</w:t>
            </w:r>
          </w:p>
        </w:tc>
      </w:tr>
      <w:tr w:rsidR="00BB4704" w:rsidRPr="00BB4704" w14:paraId="2D40166D"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5CF2A8F7" w14:textId="77777777" w:rsidR="00BB4704" w:rsidRPr="00554606" w:rsidRDefault="00BB4704" w:rsidP="00BB4704">
            <w:pPr>
              <w:spacing w:after="0" w:line="240" w:lineRule="auto"/>
              <w:rPr>
                <w:rFonts w:eastAsia="Calibri" w:cstheme="minorHAnsi"/>
                <w:sz w:val="24"/>
                <w:szCs w:val="24"/>
                <w:lang w:val="en-GB"/>
              </w:rPr>
            </w:pPr>
            <w:r w:rsidRPr="00554606">
              <w:rPr>
                <w:rFonts w:eastAsia="Calibri" w:cstheme="minorHAnsi"/>
                <w:sz w:val="24"/>
                <w:szCs w:val="24"/>
                <w:lang w:val="en-GB"/>
              </w:rPr>
              <w:t>Forms and conditions of credit:</w:t>
            </w:r>
          </w:p>
          <w:p w14:paraId="6448FE4B" w14:textId="77777777" w:rsidR="00BB4704" w:rsidRPr="00554606" w:rsidRDefault="00BB4704" w:rsidP="00BB4704">
            <w:pPr>
              <w:spacing w:after="0" w:line="240" w:lineRule="auto"/>
              <w:rPr>
                <w:rFonts w:eastAsia="Calibri" w:cstheme="minorHAnsi"/>
                <w:sz w:val="24"/>
                <w:szCs w:val="24"/>
                <w:lang w:val="en-GB"/>
              </w:rPr>
            </w:pPr>
            <w:r w:rsidRPr="00554606">
              <w:rPr>
                <w:rFonts w:eastAsia="Calibri" w:cstheme="minorHAnsi"/>
                <w:sz w:val="24"/>
                <w:szCs w:val="24"/>
                <w:lang w:val="en-GB"/>
              </w:rPr>
              <w:t xml:space="preserve">- attendance on the lecture </w:t>
            </w:r>
          </w:p>
          <w:p w14:paraId="5F507908" w14:textId="77777777" w:rsidR="00BB4704" w:rsidRPr="00554606" w:rsidRDefault="00BB4704" w:rsidP="00BB4704">
            <w:pPr>
              <w:spacing w:after="0" w:line="240" w:lineRule="auto"/>
              <w:rPr>
                <w:rFonts w:eastAsia="Calibri" w:cstheme="minorHAnsi"/>
                <w:sz w:val="24"/>
                <w:szCs w:val="24"/>
                <w:lang w:val="en-GB"/>
              </w:rPr>
            </w:pPr>
            <w:r w:rsidRPr="00554606">
              <w:rPr>
                <w:rFonts w:eastAsia="Calibri" w:cstheme="minorHAnsi"/>
                <w:sz w:val="24"/>
                <w:szCs w:val="24"/>
                <w:lang w:val="en-GB"/>
              </w:rPr>
              <w:t xml:space="preserve">- </w:t>
            </w:r>
            <w:r w:rsidRPr="00554606">
              <w:rPr>
                <w:rFonts w:cstheme="minorHAnsi"/>
                <w:sz w:val="24"/>
                <w:szCs w:val="24"/>
                <w:lang w:val="en-GB"/>
              </w:rPr>
              <w:t>active participation in laboratory work</w:t>
            </w:r>
          </w:p>
        </w:tc>
      </w:tr>
    </w:tbl>
    <w:p w14:paraId="2B6450DB" w14:textId="77777777" w:rsidR="004D7CD0" w:rsidRPr="00554606" w:rsidRDefault="004D7CD0" w:rsidP="0001381C">
      <w:pPr>
        <w:pStyle w:val="Bezodstpw"/>
        <w:rPr>
          <w:rFonts w:cstheme="minorHAnsi"/>
          <w:sz w:val="24"/>
          <w:szCs w:val="24"/>
          <w:lang w:val="en-US"/>
        </w:rPr>
      </w:pPr>
    </w:p>
    <w:p w14:paraId="427E9E8D" w14:textId="54C49FC7" w:rsidR="004D7CD0" w:rsidRPr="00554606" w:rsidRDefault="004D7CD0" w:rsidP="0001381C">
      <w:pPr>
        <w:pStyle w:val="Bezodstpw"/>
        <w:rPr>
          <w:rFonts w:cstheme="minorHAnsi"/>
          <w:sz w:val="24"/>
          <w:szCs w:val="24"/>
          <w:lang w:val="en-US"/>
        </w:rPr>
      </w:pPr>
      <w:r w:rsidRPr="00554606">
        <w:rPr>
          <w:rFonts w:cstheme="minorHAnsi"/>
          <w:sz w:val="24"/>
          <w:szCs w:val="24"/>
          <w:lang w:val="en-US"/>
        </w:rPr>
        <w:br w:type="page"/>
      </w:r>
    </w:p>
    <w:p w14:paraId="16326B77" w14:textId="21DCC79B" w:rsidR="009B4482" w:rsidRPr="00554606" w:rsidRDefault="009B4482" w:rsidP="0001381C">
      <w:pPr>
        <w:pStyle w:val="Bezodstpw"/>
        <w:rPr>
          <w:rFonts w:cstheme="minorHAnsi"/>
          <w:b/>
          <w:sz w:val="24"/>
          <w:szCs w:val="24"/>
          <w:lang w:val="en-US"/>
        </w:rPr>
      </w:pPr>
      <w:r w:rsidRPr="00554606">
        <w:rPr>
          <w:rFonts w:cstheme="minorHAnsi"/>
          <w:b/>
          <w:sz w:val="24"/>
          <w:szCs w:val="24"/>
          <w:lang w:val="en-US"/>
        </w:rPr>
        <w:lastRenderedPageBreak/>
        <w:t>1</w:t>
      </w:r>
      <w:r w:rsidR="000167F0" w:rsidRPr="00554606">
        <w:rPr>
          <w:rFonts w:cstheme="minorHAnsi"/>
          <w:b/>
          <w:sz w:val="24"/>
          <w:szCs w:val="24"/>
          <w:lang w:val="en-US"/>
        </w:rPr>
        <w:t>0</w:t>
      </w:r>
      <w:r w:rsidRPr="00554606">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BB4704" w14:paraId="12E4BE0F"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0E955B85" w14:textId="76ABFC8A" w:rsidR="004D7CD0" w:rsidRPr="00554606" w:rsidRDefault="004D7CD0" w:rsidP="00BB4704">
            <w:pPr>
              <w:pStyle w:val="Bezodstpw"/>
              <w:rPr>
                <w:rFonts w:cstheme="minorHAnsi"/>
                <w:sz w:val="24"/>
                <w:szCs w:val="24"/>
                <w:lang w:val="en-US"/>
              </w:rPr>
            </w:pPr>
            <w:r w:rsidRPr="00554606">
              <w:rPr>
                <w:rFonts w:cstheme="minorHAnsi"/>
                <w:sz w:val="24"/>
                <w:szCs w:val="24"/>
                <w:lang w:val="en-US"/>
              </w:rPr>
              <w:t xml:space="preserve">Course: </w:t>
            </w:r>
            <w:r w:rsidRPr="00554606">
              <w:rPr>
                <w:rFonts w:cstheme="minorHAnsi"/>
                <w:b/>
                <w:sz w:val="24"/>
                <w:szCs w:val="24"/>
                <w:lang w:val="en-US"/>
              </w:rPr>
              <w:t>Molecular techni</w:t>
            </w:r>
            <w:r w:rsidR="00AB79DF" w:rsidRPr="00554606">
              <w:rPr>
                <w:rFonts w:cstheme="minorHAnsi"/>
                <w:b/>
                <w:sz w:val="24"/>
                <w:szCs w:val="24"/>
                <w:lang w:val="en-US"/>
              </w:rPr>
              <w:t>ques</w:t>
            </w:r>
            <w:r w:rsidRPr="00554606">
              <w:rPr>
                <w:rFonts w:cstheme="minorHAnsi"/>
                <w:b/>
                <w:sz w:val="24"/>
                <w:szCs w:val="24"/>
                <w:lang w:val="en-US"/>
              </w:rPr>
              <w:t xml:space="preserve"> in biology</w:t>
            </w:r>
          </w:p>
        </w:tc>
      </w:tr>
      <w:tr w:rsidR="00554606" w:rsidRPr="00BB4704" w14:paraId="1F0D71E9"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865908F" w14:textId="5F2C08F7" w:rsidR="004D7CD0" w:rsidRPr="00554606" w:rsidRDefault="004D7CD0" w:rsidP="00BB4704">
            <w:pPr>
              <w:pStyle w:val="Bezodstpw"/>
              <w:rPr>
                <w:rFonts w:cstheme="minorHAnsi"/>
                <w:sz w:val="24"/>
                <w:szCs w:val="24"/>
                <w:lang w:val="en-GB"/>
              </w:rPr>
            </w:pPr>
            <w:r w:rsidRPr="00554606">
              <w:rPr>
                <w:rFonts w:cstheme="minorHAnsi"/>
                <w:sz w:val="24"/>
                <w:szCs w:val="24"/>
                <w:lang w:val="en-US"/>
              </w:rPr>
              <w:t xml:space="preserve">Course </w:t>
            </w:r>
            <w:r w:rsidR="00523197" w:rsidRPr="00554606">
              <w:rPr>
                <w:rFonts w:cstheme="minorHAnsi"/>
                <w:sz w:val="24"/>
                <w:szCs w:val="24"/>
                <w:lang w:val="en-US"/>
              </w:rPr>
              <w:t>coordinator</w:t>
            </w:r>
            <w:r w:rsidRPr="00554606">
              <w:rPr>
                <w:rFonts w:cstheme="minorHAnsi"/>
                <w:sz w:val="24"/>
                <w:szCs w:val="24"/>
                <w:lang w:val="en-US"/>
              </w:rPr>
              <w:t xml:space="preserve">:  </w:t>
            </w:r>
            <w:r w:rsidRPr="00554606">
              <w:rPr>
                <w:rFonts w:cstheme="minorHAnsi"/>
                <w:sz w:val="24"/>
                <w:szCs w:val="24"/>
                <w:lang w:val="en-GB"/>
              </w:rPr>
              <w:t>Magdalena Czajkowska</w:t>
            </w:r>
            <w:r w:rsidR="009B4482" w:rsidRPr="00554606">
              <w:rPr>
                <w:rFonts w:cstheme="minorHAnsi"/>
                <w:sz w:val="24"/>
                <w:szCs w:val="24"/>
                <w:lang w:val="en-GB"/>
              </w:rPr>
              <w:t>, PhD</w:t>
            </w:r>
          </w:p>
          <w:p w14:paraId="6C5BF686" w14:textId="6E1F4BED" w:rsidR="00523197" w:rsidRPr="00554606" w:rsidRDefault="00523197" w:rsidP="00BB4704">
            <w:pPr>
              <w:pStyle w:val="Bezodstpw"/>
              <w:rPr>
                <w:rFonts w:cstheme="minorHAnsi"/>
                <w:sz w:val="24"/>
                <w:szCs w:val="24"/>
                <w:lang w:val="en-GB"/>
              </w:rPr>
            </w:pPr>
            <w:r w:rsidRPr="00554606">
              <w:rPr>
                <w:rFonts w:cstheme="minorHAnsi"/>
                <w:sz w:val="24"/>
                <w:szCs w:val="24"/>
                <w:lang w:val="en-GB"/>
              </w:rPr>
              <w:t>Email: magdacz@uwb.edu.pl</w:t>
            </w:r>
          </w:p>
        </w:tc>
      </w:tr>
      <w:tr w:rsidR="00554606" w:rsidRPr="00554606" w14:paraId="2C44F97C"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1D7BB9A" w14:textId="77777777" w:rsidR="004D7CD0" w:rsidRPr="00554606" w:rsidRDefault="004D7CD0"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1DAC0672"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54D9912F" w14:textId="38E263E0"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39A3A41F" w14:textId="25FEB5C2"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55DC1041" w14:textId="524CE1D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sz w:val="24"/>
                <w:szCs w:val="24"/>
                <w:lang w:val="en-US"/>
              </w:rPr>
              <w:t>10</w:t>
            </w:r>
          </w:p>
          <w:p w14:paraId="76686307" w14:textId="0481AEF4"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 </w:t>
            </w:r>
            <w:r w:rsidRPr="00554606">
              <w:rPr>
                <w:rFonts w:cstheme="minorHAnsi"/>
                <w:b/>
                <w:sz w:val="24"/>
                <w:szCs w:val="24"/>
                <w:lang w:val="en-US"/>
              </w:rPr>
              <w:t>20</w:t>
            </w:r>
          </w:p>
        </w:tc>
      </w:tr>
      <w:tr w:rsidR="00BB4704" w:rsidRPr="00554606" w14:paraId="62A888C2"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10739DCF" w14:textId="1D8073A6" w:rsidR="00BB4704" w:rsidRPr="00554606" w:rsidRDefault="00BB4704" w:rsidP="00BB4704">
            <w:pPr>
              <w:pStyle w:val="Bezodstpw"/>
              <w:rPr>
                <w:rFonts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3E79D336" w14:textId="77777777" w:rsidR="00BB4704" w:rsidRPr="00554606" w:rsidRDefault="00BB4704" w:rsidP="00BB4704">
            <w:pPr>
              <w:pStyle w:val="Bezodstpw"/>
              <w:rPr>
                <w:rFonts w:cstheme="minorHAnsi"/>
                <w:sz w:val="24"/>
                <w:szCs w:val="24"/>
                <w:lang w:val="en-US"/>
              </w:rPr>
            </w:pPr>
          </w:p>
        </w:tc>
      </w:tr>
      <w:tr w:rsidR="00BB4704" w:rsidRPr="00BB4704" w14:paraId="4972FB20"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B80037A"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Substantive content:</w:t>
            </w:r>
          </w:p>
          <w:p w14:paraId="291244C6"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Main rules of work in Molecular Biology Laboratory</w:t>
            </w:r>
          </w:p>
          <w:p w14:paraId="3CE537AC"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Practice of pipetting</w:t>
            </w:r>
          </w:p>
          <w:p w14:paraId="40958FDC"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DNA extraction</w:t>
            </w:r>
          </w:p>
          <w:p w14:paraId="44BCC49C"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Gel electrophoresis</w:t>
            </w:r>
          </w:p>
          <w:p w14:paraId="18CF7EC6"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Molecular species identification:</w:t>
            </w:r>
          </w:p>
          <w:p w14:paraId="6B3F2D32"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PCR – amplification of </w:t>
            </w:r>
            <w:r w:rsidRPr="00554606">
              <w:rPr>
                <w:rFonts w:cstheme="minorHAnsi"/>
                <w:i/>
                <w:sz w:val="24"/>
                <w:szCs w:val="24"/>
                <w:lang w:val="en-US"/>
              </w:rPr>
              <w:t>cyt b</w:t>
            </w:r>
            <w:r w:rsidRPr="00554606">
              <w:rPr>
                <w:rFonts w:cstheme="minorHAnsi"/>
                <w:sz w:val="24"/>
                <w:szCs w:val="24"/>
                <w:lang w:val="en-US"/>
              </w:rPr>
              <w:t xml:space="preserve"> gene</w:t>
            </w:r>
          </w:p>
          <w:p w14:paraId="71B5CB00"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Clean-up of PCR products</w:t>
            </w:r>
          </w:p>
          <w:p w14:paraId="6639B84F"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Sequencing reaction</w:t>
            </w:r>
          </w:p>
          <w:p w14:paraId="4F608B89"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Purification of sequencing reaction products with the ExTerminator kit (A&amp;A Biotechnology)</w:t>
            </w:r>
          </w:p>
          <w:p w14:paraId="45D5E2A2"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Separation of sequencing products on a 3130 Genetic Analyzer (Applied Biosystems)</w:t>
            </w:r>
          </w:p>
          <w:p w14:paraId="39642EDA"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NCBI website and BLAST tool</w:t>
            </w:r>
          </w:p>
          <w:p w14:paraId="53663E68"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DNA sampling (invasine and noninvasice) (L)</w:t>
            </w:r>
          </w:p>
          <w:p w14:paraId="1474F420"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Principles and methods of DNA isolation (L)</w:t>
            </w:r>
          </w:p>
          <w:p w14:paraId="65C62905"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Primer design and PCR setup and types  (L)</w:t>
            </w:r>
          </w:p>
          <w:p w14:paraId="7E2083E6"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Genetic methods based on fragment length polymorphism (L)</w:t>
            </w:r>
          </w:p>
          <w:p w14:paraId="4070FBA7"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Genetic techniques based on DNA sequencing, including Next Generation Sequencing (L)</w:t>
            </w:r>
          </w:p>
        </w:tc>
      </w:tr>
      <w:tr w:rsidR="00BB4704" w:rsidRPr="00554606" w14:paraId="6F553FBB"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B18E313"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Literature:</w:t>
            </w:r>
          </w:p>
          <w:p w14:paraId="64CC31AF"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Carson S., Miller H.B., Witherow D.S. Molecular Biology Techniques: A Classroom Laboratory Manual, 3th ed. 2012. Elsevier.</w:t>
            </w:r>
          </w:p>
          <w:p w14:paraId="089AE1FE"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Tagu D., Moussard C. Techniques for Molecular Biology. 2006. CRC Press.</w:t>
            </w:r>
          </w:p>
          <w:p w14:paraId="38DC7177"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Ream W., Field K.G., Molecular Biology Techniques: An intensive Laboratory Course. 1999. Academic Press. Elsevier.</w:t>
            </w:r>
          </w:p>
          <w:p w14:paraId="7BF9B1CD"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Allison L.A. Fundamental Molecular Biology, 2ed. 2012. Wiley-Blackwell.</w:t>
            </w:r>
          </w:p>
          <w:p w14:paraId="352701EE"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Freeland J.R. Molecular ecology. 2011. Wiley-Blackwell.</w:t>
            </w:r>
          </w:p>
          <w:p w14:paraId="3481D610" w14:textId="77777777"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Avise J.C. Molecular Markers, Natural History, and Evolution. 2004. Sinauer, Sunderland, MA.</w:t>
            </w:r>
          </w:p>
          <w:p w14:paraId="73FDEC0A" w14:textId="77777777" w:rsidR="00BB4704" w:rsidRPr="00554606" w:rsidRDefault="00BB4704" w:rsidP="00BB4704">
            <w:pPr>
              <w:pStyle w:val="Bezodstpw"/>
              <w:rPr>
                <w:rFonts w:eastAsia="Arial Unicode MS" w:cstheme="minorHAnsi"/>
                <w:sz w:val="24"/>
                <w:szCs w:val="24"/>
                <w:lang w:val="en-US" w:eastAsia="pl-PL"/>
              </w:rPr>
            </w:pPr>
            <w:r w:rsidRPr="00554606">
              <w:rPr>
                <w:rFonts w:eastAsia="Calibri" w:cstheme="minorHAnsi"/>
                <w:sz w:val="24"/>
                <w:szCs w:val="24"/>
                <w:lang w:val="en-US"/>
              </w:rPr>
              <w:t xml:space="preserve">Avise, J.C. (ed.).  2010.  </w:t>
            </w:r>
            <w:r w:rsidRPr="00554606">
              <w:rPr>
                <w:rFonts w:eastAsia="Calibri" w:cstheme="minorHAnsi"/>
                <w:bCs/>
                <w:sz w:val="24"/>
                <w:szCs w:val="24"/>
                <w:lang w:val="en-US"/>
              </w:rPr>
              <w:t>Molecular Ecology and Evolution: the Organismal Side.</w:t>
            </w:r>
            <w:r w:rsidRPr="00554606">
              <w:rPr>
                <w:rFonts w:eastAsia="Calibri" w:cstheme="minorHAnsi"/>
                <w:sz w:val="24"/>
                <w:szCs w:val="24"/>
                <w:lang w:val="en-US"/>
              </w:rPr>
              <w:t xml:space="preserve"> </w:t>
            </w:r>
            <w:r w:rsidRPr="00554606">
              <w:rPr>
                <w:rFonts w:eastAsia="Calibri" w:cstheme="minorHAnsi"/>
                <w:sz w:val="24"/>
                <w:szCs w:val="24"/>
              </w:rPr>
              <w:t>World Scientific Publishing, Singapore</w:t>
            </w:r>
          </w:p>
        </w:tc>
      </w:tr>
      <w:tr w:rsidR="00BB4704" w:rsidRPr="00BB4704" w14:paraId="0FFBBBB1"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347ACBC4"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Forms and conditions of credit:</w:t>
            </w:r>
          </w:p>
          <w:p w14:paraId="65E7E828"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 attendance on the lecture </w:t>
            </w:r>
          </w:p>
          <w:p w14:paraId="0CC22B17"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active participation in laboratory work.</w:t>
            </w:r>
          </w:p>
        </w:tc>
      </w:tr>
    </w:tbl>
    <w:p w14:paraId="475C40D4" w14:textId="77777777" w:rsidR="001E7419" w:rsidRPr="00554606" w:rsidRDefault="001E7419" w:rsidP="0001381C">
      <w:pPr>
        <w:pStyle w:val="Bezodstpw"/>
        <w:rPr>
          <w:rFonts w:cstheme="minorHAnsi"/>
          <w:sz w:val="24"/>
          <w:szCs w:val="24"/>
          <w:lang w:val="en-US"/>
        </w:rPr>
      </w:pPr>
    </w:p>
    <w:p w14:paraId="392FE274" w14:textId="5ABA0FB2" w:rsidR="00B634B4" w:rsidRPr="00554606" w:rsidRDefault="00B634B4" w:rsidP="0001381C">
      <w:pPr>
        <w:pStyle w:val="Bezodstpw"/>
        <w:rPr>
          <w:rFonts w:cstheme="minorHAnsi"/>
          <w:sz w:val="24"/>
          <w:szCs w:val="24"/>
          <w:lang w:val="en-US"/>
        </w:rPr>
      </w:pPr>
      <w:r w:rsidRPr="00554606">
        <w:rPr>
          <w:rFonts w:cstheme="minorHAnsi"/>
          <w:sz w:val="24"/>
          <w:szCs w:val="24"/>
          <w:lang w:val="en-US"/>
        </w:rPr>
        <w:br w:type="page"/>
      </w:r>
    </w:p>
    <w:p w14:paraId="2EF90F9C" w14:textId="5BC2FC04" w:rsidR="00AD5082" w:rsidRPr="00554606" w:rsidRDefault="00AD5082" w:rsidP="0001381C">
      <w:pPr>
        <w:pStyle w:val="Bezodstpw"/>
        <w:rPr>
          <w:rFonts w:cstheme="minorHAnsi"/>
          <w:b/>
          <w:sz w:val="24"/>
          <w:szCs w:val="24"/>
          <w:lang w:val="en-US"/>
        </w:rPr>
      </w:pPr>
      <w:r w:rsidRPr="00554606">
        <w:rPr>
          <w:rFonts w:cstheme="minorHAnsi"/>
          <w:b/>
          <w:sz w:val="24"/>
          <w:szCs w:val="24"/>
          <w:lang w:val="en-US"/>
        </w:rPr>
        <w:lastRenderedPageBreak/>
        <w:t>1</w:t>
      </w:r>
      <w:r w:rsidR="000167F0" w:rsidRPr="00554606">
        <w:rPr>
          <w:rFonts w:cstheme="minorHAnsi"/>
          <w:b/>
          <w:sz w:val="24"/>
          <w:szCs w:val="24"/>
          <w:lang w:val="en-US"/>
        </w:rPr>
        <w:t>1</w:t>
      </w:r>
      <w:r w:rsidRPr="00554606">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6E7E49BA"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C17F77C" w14:textId="77777777" w:rsidR="002842AE" w:rsidRPr="00554606" w:rsidRDefault="002842AE" w:rsidP="00BB4704">
            <w:pPr>
              <w:pStyle w:val="Bezodstpw"/>
              <w:rPr>
                <w:rFonts w:cstheme="minorHAnsi"/>
                <w:sz w:val="24"/>
                <w:szCs w:val="24"/>
              </w:rPr>
            </w:pPr>
            <w:r w:rsidRPr="00554606">
              <w:rPr>
                <w:rFonts w:cstheme="minorHAnsi"/>
                <w:sz w:val="24"/>
                <w:szCs w:val="24"/>
              </w:rPr>
              <w:t xml:space="preserve">Course: </w:t>
            </w:r>
            <w:r w:rsidRPr="00554606">
              <w:rPr>
                <w:rFonts w:cstheme="minorHAnsi"/>
                <w:b/>
                <w:sz w:val="24"/>
                <w:szCs w:val="24"/>
              </w:rPr>
              <w:t>Plant physiology</w:t>
            </w:r>
          </w:p>
        </w:tc>
      </w:tr>
      <w:tr w:rsidR="00554606" w:rsidRPr="00BB4704" w14:paraId="332A6B28"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DDF642B" w14:textId="0B89C525" w:rsidR="002842AE" w:rsidRPr="00554606" w:rsidRDefault="002842AE" w:rsidP="00BB4704">
            <w:pPr>
              <w:pStyle w:val="Bezodstpw"/>
              <w:rPr>
                <w:rFonts w:cstheme="minorHAnsi"/>
                <w:sz w:val="24"/>
                <w:szCs w:val="24"/>
                <w:lang w:val="en-GB"/>
              </w:rPr>
            </w:pPr>
            <w:r w:rsidRPr="00554606">
              <w:rPr>
                <w:rFonts w:cstheme="minorHAnsi"/>
                <w:sz w:val="24"/>
                <w:szCs w:val="24"/>
                <w:lang w:val="en-US"/>
              </w:rPr>
              <w:t xml:space="preserve">Course Instructor: </w:t>
            </w:r>
            <w:r w:rsidR="00BB4704">
              <w:rPr>
                <w:rFonts w:cstheme="minorHAnsi"/>
                <w:sz w:val="24"/>
                <w:szCs w:val="24"/>
                <w:lang w:val="en-US"/>
              </w:rPr>
              <w:t xml:space="preserve">prof. </w:t>
            </w:r>
            <w:r w:rsidRPr="00554606">
              <w:rPr>
                <w:rFonts w:cstheme="minorHAnsi"/>
                <w:sz w:val="24"/>
                <w:szCs w:val="24"/>
                <w:lang w:val="en-GB"/>
              </w:rPr>
              <w:t>Iwona Ciereszko</w:t>
            </w:r>
          </w:p>
          <w:p w14:paraId="7E12D2B5" w14:textId="77777777" w:rsidR="002842AE" w:rsidRPr="00554606" w:rsidRDefault="002842AE" w:rsidP="00BB4704">
            <w:pPr>
              <w:pStyle w:val="Bezodstpw"/>
              <w:rPr>
                <w:rFonts w:cstheme="minorHAnsi"/>
                <w:sz w:val="24"/>
                <w:szCs w:val="24"/>
                <w:lang w:val="en-GB"/>
              </w:rPr>
            </w:pPr>
            <w:r w:rsidRPr="00554606">
              <w:rPr>
                <w:rFonts w:cstheme="minorHAnsi"/>
                <w:sz w:val="24"/>
                <w:szCs w:val="24"/>
                <w:lang w:val="en-GB"/>
              </w:rPr>
              <w:t>Email: icier@uwb.edu.pl</w:t>
            </w:r>
          </w:p>
        </w:tc>
      </w:tr>
      <w:tr w:rsidR="00554606" w:rsidRPr="00554606" w14:paraId="0D901D5D"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D5DABAE"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448965C2"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0487D2A1" w14:textId="419C9174"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69A816B2" w14:textId="18614E81"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707B8AF2" w14:textId="487668AF"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bCs/>
                <w:sz w:val="24"/>
                <w:szCs w:val="24"/>
                <w:lang w:val="en-US"/>
              </w:rPr>
              <w:t>10</w:t>
            </w:r>
          </w:p>
          <w:p w14:paraId="4E8E4F6A" w14:textId="1E52B8CC"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 </w:t>
            </w:r>
            <w:r w:rsidRPr="00554606">
              <w:rPr>
                <w:rFonts w:cstheme="minorHAnsi"/>
                <w:b/>
                <w:sz w:val="24"/>
                <w:szCs w:val="24"/>
                <w:lang w:val="en-US"/>
              </w:rPr>
              <w:t>20</w:t>
            </w:r>
          </w:p>
        </w:tc>
      </w:tr>
      <w:tr w:rsidR="00BB4704" w:rsidRPr="00554606" w14:paraId="7EBC235A"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42656C03" w14:textId="1BE99259" w:rsidR="00BB4704" w:rsidRPr="00554606" w:rsidRDefault="00BB4704" w:rsidP="00BB4704">
            <w:pPr>
              <w:pStyle w:val="Bezodstpw"/>
              <w:rPr>
                <w:rFonts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47ED8961" w14:textId="77777777" w:rsidR="00BB4704" w:rsidRDefault="00BB4704" w:rsidP="00BB4704">
            <w:pPr>
              <w:pStyle w:val="Bezodstpw"/>
              <w:rPr>
                <w:rFonts w:cstheme="minorHAnsi"/>
                <w:sz w:val="24"/>
                <w:szCs w:val="24"/>
                <w:lang w:val="en-US"/>
              </w:rPr>
            </w:pPr>
          </w:p>
        </w:tc>
      </w:tr>
      <w:tr w:rsidR="00554606" w:rsidRPr="00BB4704" w14:paraId="64301C2F"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6118B8E"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Substantive content:</w:t>
            </w:r>
          </w:p>
          <w:p w14:paraId="4A23BCB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1.</w:t>
            </w:r>
            <w:r w:rsidRPr="00554606">
              <w:rPr>
                <w:rFonts w:cstheme="minorHAnsi"/>
                <w:sz w:val="24"/>
                <w:szCs w:val="24"/>
                <w:lang w:val="en-US"/>
              </w:rPr>
              <w:tab/>
              <w:t>Introduction to plant physiology</w:t>
            </w:r>
          </w:p>
          <w:p w14:paraId="580CD662"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2.</w:t>
            </w:r>
            <w:r w:rsidRPr="00554606">
              <w:rPr>
                <w:rFonts w:cstheme="minorHAnsi"/>
                <w:sz w:val="24"/>
                <w:szCs w:val="24"/>
                <w:lang w:val="en-US"/>
              </w:rPr>
              <w:tab/>
              <w:t xml:space="preserve">Osmotic adjustment and water balance of plants </w:t>
            </w:r>
          </w:p>
          <w:p w14:paraId="7F89561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3.</w:t>
            </w:r>
            <w:r w:rsidRPr="00554606">
              <w:rPr>
                <w:rFonts w:cstheme="minorHAnsi"/>
                <w:sz w:val="24"/>
                <w:szCs w:val="24"/>
                <w:lang w:val="en-US"/>
              </w:rPr>
              <w:tab/>
              <w:t>Mineral nutrition of plants</w:t>
            </w:r>
          </w:p>
          <w:p w14:paraId="52B9F260"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4.</w:t>
            </w:r>
            <w:r w:rsidRPr="00554606">
              <w:rPr>
                <w:rFonts w:cstheme="minorHAnsi"/>
                <w:sz w:val="24"/>
                <w:szCs w:val="24"/>
                <w:lang w:val="en-US"/>
              </w:rPr>
              <w:tab/>
              <w:t xml:space="preserve">Photosynthesis: physiological and ecological considerations </w:t>
            </w:r>
          </w:p>
          <w:p w14:paraId="42942451"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5.</w:t>
            </w:r>
            <w:r w:rsidRPr="00554606">
              <w:rPr>
                <w:rFonts w:cstheme="minorHAnsi"/>
                <w:sz w:val="24"/>
                <w:szCs w:val="24"/>
                <w:lang w:val="en-US"/>
              </w:rPr>
              <w:tab/>
              <w:t>Respiratory metabolism</w:t>
            </w:r>
          </w:p>
          <w:p w14:paraId="4842104A"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6.</w:t>
            </w:r>
            <w:r w:rsidRPr="00554606">
              <w:rPr>
                <w:rFonts w:cstheme="minorHAnsi"/>
                <w:sz w:val="24"/>
                <w:szCs w:val="24"/>
                <w:lang w:val="en-US"/>
              </w:rPr>
              <w:tab/>
              <w:t>Translocation in plants</w:t>
            </w:r>
          </w:p>
          <w:p w14:paraId="2977D10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7.</w:t>
            </w:r>
            <w:r w:rsidRPr="00554606">
              <w:rPr>
                <w:rFonts w:cstheme="minorHAnsi"/>
                <w:sz w:val="24"/>
                <w:szCs w:val="24"/>
                <w:lang w:val="en-US"/>
              </w:rPr>
              <w:tab/>
              <w:t xml:space="preserve">Growth processes and plant development </w:t>
            </w:r>
          </w:p>
          <w:p w14:paraId="749BEEA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8.   Seeds: production, dormancy, storage</w:t>
            </w:r>
          </w:p>
          <w:p w14:paraId="1D209F4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9.   Plant hormones</w:t>
            </w:r>
          </w:p>
          <w:p w14:paraId="078BD37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10.</w:t>
            </w:r>
            <w:r w:rsidRPr="00554606">
              <w:rPr>
                <w:rFonts w:cstheme="minorHAnsi"/>
                <w:sz w:val="24"/>
                <w:szCs w:val="24"/>
                <w:lang w:val="en-US"/>
              </w:rPr>
              <w:tab/>
              <w:t xml:space="preserve"> Stress physiology: plants response to environmental factors </w:t>
            </w:r>
          </w:p>
          <w:p w14:paraId="1A3D5B0C"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11. Movements of plants </w:t>
            </w:r>
          </w:p>
          <w:p w14:paraId="3EDA9FC5"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12.</w:t>
            </w:r>
            <w:r w:rsidRPr="00554606">
              <w:rPr>
                <w:rFonts w:cstheme="minorHAnsi"/>
                <w:sz w:val="24"/>
                <w:szCs w:val="24"/>
                <w:lang w:val="en-US"/>
              </w:rPr>
              <w:tab/>
              <w:t xml:space="preserve"> Plant regeneration processes, cultures </w:t>
            </w:r>
            <w:r w:rsidRPr="00554606">
              <w:rPr>
                <w:rFonts w:cstheme="minorHAnsi"/>
                <w:i/>
                <w:sz w:val="24"/>
                <w:szCs w:val="24"/>
                <w:lang w:val="en-US"/>
              </w:rPr>
              <w:t>in vitro</w:t>
            </w:r>
          </w:p>
        </w:tc>
      </w:tr>
      <w:tr w:rsidR="00554606" w:rsidRPr="00BB4704" w14:paraId="48BB5DEC"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4B62C30"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Literature:</w:t>
            </w:r>
          </w:p>
          <w:p w14:paraId="7BCA039A" w14:textId="77777777" w:rsidR="002842AE" w:rsidRPr="00554606" w:rsidRDefault="002842AE"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 xml:space="preserve">Handbook of Photosynthesis 2005. Second Edition, Pessarakli M (ed.) https://nishat2013.files.wordpress.com/2013/11/handbook-of-photosynthesis.pdf </w:t>
            </w:r>
          </w:p>
          <w:p w14:paraId="0FF926CE" w14:textId="77777777" w:rsidR="002842AE" w:rsidRPr="00554606" w:rsidRDefault="002842AE"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 xml:space="preserve">Taiz L., Zeiger E. 2006. Plant Physiology. 4th. Sinauer Associates, Inc. Publishers, Sunderland, Massachusetts (or other editions) </w:t>
            </w:r>
          </w:p>
          <w:p w14:paraId="64526A0D" w14:textId="77777777" w:rsidR="002842AE" w:rsidRPr="00554606" w:rsidRDefault="002842AE"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The Arabidopsis Book, CR Somerville, EM Meyerowitz (eds.), American Society of Plant Biologists, Rockville, http://www.arabidopsisbook.org/topical/</w:t>
            </w:r>
          </w:p>
        </w:tc>
      </w:tr>
      <w:tr w:rsidR="00554606" w:rsidRPr="00BB4704" w14:paraId="303BE402"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570F0179"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Forms and conditions of credit:</w:t>
            </w:r>
          </w:p>
          <w:p w14:paraId="75B85785"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 attendance on the lecture </w:t>
            </w:r>
          </w:p>
          <w:p w14:paraId="3C027DF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attendance on the laboratory</w:t>
            </w:r>
          </w:p>
          <w:p w14:paraId="46A7D8F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 final report from the laboratory </w:t>
            </w:r>
          </w:p>
        </w:tc>
      </w:tr>
    </w:tbl>
    <w:p w14:paraId="2C7DF44C" w14:textId="574A0145" w:rsidR="002842AE" w:rsidRPr="00554606" w:rsidRDefault="002842AE" w:rsidP="0001381C">
      <w:pPr>
        <w:pStyle w:val="Bezodstpw"/>
        <w:rPr>
          <w:rFonts w:cstheme="minorHAnsi"/>
          <w:sz w:val="24"/>
          <w:szCs w:val="24"/>
          <w:lang w:val="en-US"/>
        </w:rPr>
      </w:pPr>
    </w:p>
    <w:p w14:paraId="4D1F8BA8" w14:textId="71EEDB0C" w:rsidR="0002670E" w:rsidRPr="00554606" w:rsidRDefault="0002670E">
      <w:pPr>
        <w:rPr>
          <w:rFonts w:cstheme="minorHAnsi"/>
          <w:sz w:val="24"/>
          <w:szCs w:val="24"/>
          <w:lang w:val="en-US"/>
        </w:rPr>
      </w:pPr>
      <w:r w:rsidRPr="00554606">
        <w:rPr>
          <w:rFonts w:cstheme="minorHAnsi"/>
          <w:sz w:val="24"/>
          <w:szCs w:val="24"/>
          <w:lang w:val="en-US"/>
        </w:rPr>
        <w:br w:type="page"/>
      </w:r>
    </w:p>
    <w:p w14:paraId="2B36D750" w14:textId="28C46F82" w:rsidR="0002670E" w:rsidRPr="00554606" w:rsidRDefault="0002670E" w:rsidP="0001381C">
      <w:pPr>
        <w:pStyle w:val="Bezodstpw"/>
        <w:rPr>
          <w:rFonts w:cstheme="minorHAnsi"/>
          <w:b/>
          <w:sz w:val="24"/>
          <w:szCs w:val="24"/>
          <w:lang w:val="en-US"/>
        </w:rPr>
      </w:pPr>
      <w:r w:rsidRPr="00554606">
        <w:rPr>
          <w:rFonts w:cstheme="minorHAnsi"/>
          <w:b/>
          <w:sz w:val="24"/>
          <w:szCs w:val="24"/>
          <w:lang w:val="en-US"/>
        </w:rPr>
        <w:lastRenderedPageBreak/>
        <w:t>12.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BB4704" w14:paraId="7ACB8F9C"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9018801"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 xml:space="preserve">Course: </w:t>
            </w:r>
            <w:r w:rsidRPr="00554606">
              <w:rPr>
                <w:rFonts w:cstheme="minorHAnsi"/>
                <w:b/>
                <w:sz w:val="24"/>
                <w:szCs w:val="24"/>
                <w:lang w:val="en-US"/>
              </w:rPr>
              <w:t>Population and conservation genetics</w:t>
            </w:r>
          </w:p>
        </w:tc>
      </w:tr>
      <w:tr w:rsidR="00554606" w:rsidRPr="00BB4704" w14:paraId="3F37AF59"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6E516089" w14:textId="3F5CCA73" w:rsidR="0002670E" w:rsidRPr="00554606" w:rsidRDefault="0002670E" w:rsidP="00BB4704">
            <w:pPr>
              <w:pStyle w:val="Bezodstpw"/>
              <w:rPr>
                <w:rFonts w:cstheme="minorHAnsi"/>
                <w:sz w:val="24"/>
                <w:szCs w:val="24"/>
                <w:lang w:val="en-US"/>
              </w:rPr>
            </w:pPr>
            <w:r w:rsidRPr="00554606">
              <w:rPr>
                <w:rFonts w:cstheme="minorHAnsi"/>
                <w:sz w:val="24"/>
                <w:szCs w:val="24"/>
                <w:lang w:val="en-US"/>
              </w:rPr>
              <w:t xml:space="preserve">Course Instructor:  Agata Banaszek, PhD </w:t>
            </w:r>
          </w:p>
          <w:p w14:paraId="42F15431"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Email: banaszek@uwb.edu.pl</w:t>
            </w:r>
          </w:p>
        </w:tc>
      </w:tr>
      <w:tr w:rsidR="00554606" w:rsidRPr="00554606" w14:paraId="23ED7FD3"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564EB11D"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34DEF98C"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609DEA97" w14:textId="77777777"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summer</w:t>
            </w:r>
          </w:p>
        </w:tc>
        <w:tc>
          <w:tcPr>
            <w:tcW w:w="4820" w:type="dxa"/>
            <w:vMerge w:val="restart"/>
            <w:tcBorders>
              <w:top w:val="single" w:sz="4" w:space="0" w:color="auto"/>
              <w:left w:val="single" w:sz="4" w:space="0" w:color="auto"/>
              <w:right w:val="single" w:sz="4" w:space="0" w:color="auto"/>
            </w:tcBorders>
            <w:vAlign w:val="center"/>
          </w:tcPr>
          <w:p w14:paraId="253D99B2" w14:textId="66B1E134"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473DF849" w14:textId="12F68F7E"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sz w:val="24"/>
                <w:szCs w:val="24"/>
                <w:lang w:val="en-US"/>
              </w:rPr>
              <w:t>15</w:t>
            </w:r>
          </w:p>
          <w:p w14:paraId="2F6AF252" w14:textId="4C73F159" w:rsidR="00BB4704" w:rsidRPr="00BB4704" w:rsidRDefault="00BB4704" w:rsidP="00BB4704">
            <w:pPr>
              <w:pStyle w:val="Bezodstpw"/>
              <w:rPr>
                <w:rFonts w:cstheme="minorHAnsi"/>
                <w:b/>
                <w:sz w:val="24"/>
                <w:szCs w:val="24"/>
                <w:lang w:val="en-US"/>
              </w:rPr>
            </w:pPr>
            <w:r w:rsidRPr="00554606">
              <w:rPr>
                <w:rFonts w:cstheme="minorHAnsi"/>
                <w:sz w:val="24"/>
                <w:szCs w:val="24"/>
                <w:lang w:val="en-US"/>
              </w:rPr>
              <w:t xml:space="preserve">*Laboratory: </w:t>
            </w:r>
            <w:r w:rsidRPr="00554606">
              <w:rPr>
                <w:rFonts w:cstheme="minorHAnsi"/>
                <w:b/>
                <w:sz w:val="24"/>
                <w:szCs w:val="24"/>
                <w:lang w:val="en-US"/>
              </w:rPr>
              <w:t>15</w:t>
            </w:r>
          </w:p>
        </w:tc>
      </w:tr>
      <w:tr w:rsidR="00BB4704" w:rsidRPr="00554606" w14:paraId="62B598B1"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77E0C716" w14:textId="1B2A521B" w:rsidR="00BB4704" w:rsidRPr="00554606" w:rsidRDefault="00BB4704" w:rsidP="00BB4704">
            <w:pPr>
              <w:pStyle w:val="Bezodstpw"/>
              <w:rPr>
                <w:rFonts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05427CAC" w14:textId="77777777" w:rsidR="00BB4704" w:rsidRDefault="00BB4704" w:rsidP="00BB4704">
            <w:pPr>
              <w:pStyle w:val="Bezodstpw"/>
              <w:rPr>
                <w:rFonts w:cstheme="minorHAnsi"/>
                <w:sz w:val="24"/>
                <w:szCs w:val="24"/>
                <w:lang w:val="en-US"/>
              </w:rPr>
            </w:pPr>
          </w:p>
        </w:tc>
      </w:tr>
      <w:tr w:rsidR="00554606" w:rsidRPr="00554606" w14:paraId="6FDE302D"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9184DD1"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Substantive content:</w:t>
            </w:r>
          </w:p>
          <w:p w14:paraId="646E4296"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The frequencies of genotypes and alleles. The calculation of the allele frequencies in cases of complete dominance. Eugenics in the light of population genetics. The heterozygosities and other indices of genetic variability</w:t>
            </w:r>
          </w:p>
          <w:p w14:paraId="74FD5166"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Hardy – Weinberg genetic equilibrium. The use of HW law for genetic profiling. Forensic genetics for protection of the endangered species. The CITES convention</w:t>
            </w:r>
          </w:p>
          <w:p w14:paraId="3528BF40"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The effects of low numbers in populations. Genetic drift, inbreeding and inbreeding depression, mutational meltdown. The calculation of inbreeding coefficient from pedigrees for individuals and for populations</w:t>
            </w:r>
          </w:p>
          <w:p w14:paraId="773DC434"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F statistics – the differentiation of populations, the gene flow and inbreeding</w:t>
            </w:r>
          </w:p>
          <w:p w14:paraId="179CE372"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Protection plans, solving taxonomical problems. The species concept and practical approach to the problem. The barcoding idea.</w:t>
            </w:r>
          </w:p>
          <w:p w14:paraId="78CE5D42"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Phylogeography and the units for protection within the species. The idea of ESU evolutionary significant unit and MU management unit</w:t>
            </w:r>
          </w:p>
          <w:p w14:paraId="1FDCACCE"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The minimum size of the viable population. IUCN categories and criteria for endangered species. The QTLs in calculation of the viable size</w:t>
            </w:r>
          </w:p>
        </w:tc>
      </w:tr>
      <w:tr w:rsidR="00554606" w:rsidRPr="00BB4704" w14:paraId="65F8B72F"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9EB2A48"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Literature:</w:t>
            </w:r>
          </w:p>
          <w:p w14:paraId="0DC1D06B"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Ayala F.J., 1982. Population and evolutionary genetics: a primer. The Benjamin/Cummings Publ. Comp.</w:t>
            </w:r>
          </w:p>
          <w:p w14:paraId="5F655E8E"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 xml:space="preserve">Frankham et al. 2002. Conservation Genetics. </w:t>
            </w:r>
            <w:r w:rsidRPr="00554606">
              <w:rPr>
                <w:rFonts w:cstheme="minorHAnsi"/>
                <w:sz w:val="24"/>
                <w:szCs w:val="24"/>
                <w:lang w:val="en-GB"/>
              </w:rPr>
              <w:t>Oxford University Press.</w:t>
            </w:r>
          </w:p>
          <w:p w14:paraId="4EE94494" w14:textId="77777777" w:rsidR="0002670E" w:rsidRPr="00554606" w:rsidRDefault="0002670E" w:rsidP="00BB4704">
            <w:pPr>
              <w:pStyle w:val="Bezodstpw"/>
              <w:rPr>
                <w:rFonts w:eastAsia="Arial Unicode MS" w:cstheme="minorHAnsi"/>
                <w:sz w:val="24"/>
                <w:szCs w:val="24"/>
                <w:lang w:val="en-US" w:eastAsia="pl-PL"/>
              </w:rPr>
            </w:pPr>
            <w:r w:rsidRPr="00554606">
              <w:rPr>
                <w:rFonts w:cstheme="minorHAnsi"/>
                <w:sz w:val="24"/>
                <w:szCs w:val="24"/>
                <w:lang w:val="en-US"/>
              </w:rPr>
              <w:t>The articles recommended by the course instructor</w:t>
            </w:r>
          </w:p>
        </w:tc>
      </w:tr>
      <w:tr w:rsidR="00554606" w:rsidRPr="00BB4704" w14:paraId="1D300C06"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1198629D"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Forms and conditions of credit:</w:t>
            </w:r>
          </w:p>
          <w:p w14:paraId="1E0BE107"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 attendance on the lectures and labs</w:t>
            </w:r>
          </w:p>
          <w:p w14:paraId="48C481AA"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 xml:space="preserve">- work evaluation at the laboratories – solving genetic problems and tasks </w:t>
            </w:r>
          </w:p>
          <w:p w14:paraId="35AF3279" w14:textId="77777777" w:rsidR="0002670E" w:rsidRPr="00554606" w:rsidRDefault="0002670E" w:rsidP="00BB4704">
            <w:pPr>
              <w:pStyle w:val="Bezodstpw"/>
              <w:rPr>
                <w:rFonts w:cstheme="minorHAnsi"/>
                <w:sz w:val="24"/>
                <w:szCs w:val="24"/>
                <w:lang w:val="en-US"/>
              </w:rPr>
            </w:pPr>
            <w:r w:rsidRPr="00554606">
              <w:rPr>
                <w:rFonts w:cstheme="minorHAnsi"/>
                <w:sz w:val="24"/>
                <w:szCs w:val="24"/>
                <w:lang w:val="en-US"/>
              </w:rPr>
              <w:t>- written exam – short questions previously presented to students</w:t>
            </w:r>
          </w:p>
        </w:tc>
      </w:tr>
    </w:tbl>
    <w:p w14:paraId="3F7790F9" w14:textId="77777777" w:rsidR="0002670E" w:rsidRPr="00554606" w:rsidRDefault="0002670E" w:rsidP="0001381C">
      <w:pPr>
        <w:pStyle w:val="Bezodstpw"/>
        <w:rPr>
          <w:rFonts w:cstheme="minorHAnsi"/>
          <w:sz w:val="24"/>
          <w:szCs w:val="24"/>
          <w:lang w:val="en-US"/>
        </w:rPr>
      </w:pPr>
    </w:p>
    <w:p w14:paraId="555F1E1C" w14:textId="77777777" w:rsidR="002842AE" w:rsidRPr="00554606" w:rsidRDefault="002842AE" w:rsidP="0001381C">
      <w:pPr>
        <w:spacing w:after="0" w:line="240" w:lineRule="auto"/>
        <w:rPr>
          <w:rFonts w:cstheme="minorHAnsi"/>
          <w:sz w:val="24"/>
          <w:szCs w:val="24"/>
          <w:lang w:val="en-US"/>
        </w:rPr>
      </w:pPr>
      <w:r w:rsidRPr="00554606">
        <w:rPr>
          <w:rFonts w:cstheme="minorHAnsi"/>
          <w:sz w:val="24"/>
          <w:szCs w:val="24"/>
          <w:lang w:val="en-US"/>
        </w:rPr>
        <w:br w:type="page"/>
      </w:r>
    </w:p>
    <w:p w14:paraId="7D79B0EC" w14:textId="430A6316" w:rsidR="002842AE" w:rsidRPr="00554606" w:rsidRDefault="00AD5082" w:rsidP="0001381C">
      <w:pPr>
        <w:pStyle w:val="Bezodstpw"/>
        <w:rPr>
          <w:rFonts w:cstheme="minorHAnsi"/>
          <w:b/>
          <w:sz w:val="24"/>
          <w:szCs w:val="24"/>
          <w:lang w:val="en-US"/>
        </w:rPr>
      </w:pPr>
      <w:r w:rsidRPr="00554606">
        <w:rPr>
          <w:rFonts w:cstheme="minorHAnsi"/>
          <w:b/>
          <w:sz w:val="24"/>
          <w:szCs w:val="24"/>
          <w:lang w:val="en-US"/>
        </w:rPr>
        <w:lastRenderedPageBreak/>
        <w:t>1</w:t>
      </w:r>
      <w:r w:rsidR="0002670E" w:rsidRPr="00554606">
        <w:rPr>
          <w:rFonts w:cstheme="minorHAnsi"/>
          <w:b/>
          <w:sz w:val="24"/>
          <w:szCs w:val="24"/>
          <w:lang w:val="en-US"/>
        </w:rPr>
        <w:t>3</w:t>
      </w:r>
      <w:r w:rsidRPr="00554606">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4C63289F"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5D381AA6" w14:textId="77777777" w:rsidR="002842AE" w:rsidRPr="00554606" w:rsidRDefault="002842AE" w:rsidP="00BB4704">
            <w:pPr>
              <w:pStyle w:val="Bezodstpw"/>
              <w:rPr>
                <w:rFonts w:cstheme="minorHAnsi"/>
                <w:sz w:val="24"/>
                <w:szCs w:val="24"/>
              </w:rPr>
            </w:pPr>
            <w:r w:rsidRPr="00554606">
              <w:rPr>
                <w:rFonts w:cstheme="minorHAnsi"/>
                <w:sz w:val="24"/>
                <w:szCs w:val="24"/>
              </w:rPr>
              <w:t xml:space="preserve">Course: </w:t>
            </w:r>
            <w:r w:rsidRPr="00554606">
              <w:rPr>
                <w:rFonts w:cstheme="minorHAnsi"/>
                <w:b/>
                <w:sz w:val="24"/>
                <w:szCs w:val="24"/>
              </w:rPr>
              <w:t>Toxicology</w:t>
            </w:r>
          </w:p>
        </w:tc>
      </w:tr>
      <w:tr w:rsidR="00554606" w:rsidRPr="00624405" w14:paraId="70F71610"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759AF9CF" w14:textId="77777777" w:rsidR="00624405" w:rsidRDefault="00624405" w:rsidP="00624405">
            <w:pPr>
              <w:pStyle w:val="Bezodstpw"/>
              <w:rPr>
                <w:rFonts w:cstheme="minorHAnsi"/>
                <w:sz w:val="24"/>
                <w:szCs w:val="24"/>
              </w:rPr>
            </w:pPr>
            <w:r w:rsidRPr="00BB4704">
              <w:rPr>
                <w:rFonts w:cstheme="minorHAnsi"/>
                <w:sz w:val="24"/>
                <w:szCs w:val="24"/>
              </w:rPr>
              <w:t xml:space="preserve">Course Instructor: prof. Andrzej Bajguz, </w:t>
            </w:r>
            <w:r w:rsidRPr="00554606">
              <w:rPr>
                <w:rFonts w:cstheme="minorHAnsi"/>
                <w:sz w:val="24"/>
                <w:szCs w:val="24"/>
              </w:rPr>
              <w:t xml:space="preserve">Alicja Piotrowska-Niczyporuk, PhD </w:t>
            </w:r>
          </w:p>
          <w:p w14:paraId="131A3F32" w14:textId="556E814B" w:rsidR="002842AE" w:rsidRPr="00624405" w:rsidRDefault="00624405" w:rsidP="00624405">
            <w:pPr>
              <w:pStyle w:val="Bezodstpw"/>
              <w:rPr>
                <w:rFonts w:cstheme="minorHAnsi"/>
                <w:sz w:val="24"/>
                <w:szCs w:val="24"/>
                <w:lang w:val="en-GB"/>
              </w:rPr>
            </w:pPr>
            <w:r w:rsidRPr="00BB4704">
              <w:rPr>
                <w:rFonts w:cstheme="minorHAnsi"/>
                <w:sz w:val="24"/>
                <w:szCs w:val="24"/>
                <w:lang w:val="en-GB"/>
              </w:rPr>
              <w:t xml:space="preserve">Email: </w:t>
            </w:r>
            <w:r w:rsidRPr="00554606">
              <w:rPr>
                <w:rFonts w:cstheme="minorHAnsi"/>
                <w:sz w:val="24"/>
                <w:szCs w:val="24"/>
                <w:lang w:val="en-GB"/>
              </w:rPr>
              <w:t xml:space="preserve">abajguz@uwb.edu.pl, </w:t>
            </w:r>
            <w:r w:rsidRPr="00BB4704">
              <w:rPr>
                <w:rFonts w:cstheme="minorHAnsi"/>
                <w:sz w:val="24"/>
                <w:szCs w:val="24"/>
                <w:lang w:val="en-GB"/>
              </w:rPr>
              <w:t>alicjap@uwb.edu.pl</w:t>
            </w:r>
          </w:p>
        </w:tc>
      </w:tr>
      <w:tr w:rsidR="00554606" w:rsidRPr="00554606" w14:paraId="3BA6B1A3"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521646C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Language: English</w:t>
            </w:r>
          </w:p>
        </w:tc>
      </w:tr>
      <w:tr w:rsidR="00BB4704" w:rsidRPr="00554606" w14:paraId="564FAD01"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739DC841" w14:textId="28D1E0A6"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Semester: </w:t>
            </w:r>
            <w:r w:rsidRPr="00554606">
              <w:rPr>
                <w:rFonts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071866B8" w14:textId="57C6BD96" w:rsidR="00BB4704" w:rsidRPr="00554606" w:rsidRDefault="00BB4704" w:rsidP="00BB4704">
            <w:pPr>
              <w:pStyle w:val="Bezodstpw"/>
              <w:rPr>
                <w:rFonts w:cstheme="minorHAnsi"/>
                <w:sz w:val="24"/>
                <w:szCs w:val="24"/>
                <w:lang w:val="en-US"/>
              </w:rPr>
            </w:pPr>
            <w:r>
              <w:rPr>
                <w:rFonts w:cstheme="minorHAnsi"/>
                <w:sz w:val="24"/>
                <w:szCs w:val="24"/>
                <w:lang w:val="en-US"/>
              </w:rPr>
              <w:t>Number of hours (total)</w:t>
            </w:r>
            <w:r w:rsidRPr="00554606">
              <w:rPr>
                <w:rFonts w:cstheme="minorHAnsi"/>
                <w:sz w:val="24"/>
                <w:szCs w:val="24"/>
                <w:lang w:val="en-US"/>
              </w:rPr>
              <w:t xml:space="preserve">: </w:t>
            </w:r>
            <w:r w:rsidRPr="00554606">
              <w:rPr>
                <w:rFonts w:cstheme="minorHAnsi"/>
                <w:b/>
                <w:sz w:val="24"/>
                <w:szCs w:val="24"/>
                <w:lang w:val="en-US"/>
              </w:rPr>
              <w:t>30</w:t>
            </w:r>
          </w:p>
          <w:p w14:paraId="4E29531F" w14:textId="4CEDD2BA"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*Lecture: </w:t>
            </w:r>
            <w:r w:rsidRPr="00554606">
              <w:rPr>
                <w:rFonts w:cstheme="minorHAnsi"/>
                <w:b/>
                <w:sz w:val="24"/>
                <w:szCs w:val="24"/>
                <w:lang w:val="en-US"/>
              </w:rPr>
              <w:t>15</w:t>
            </w:r>
          </w:p>
          <w:p w14:paraId="2266A188" w14:textId="71894DF6" w:rsidR="00BB4704" w:rsidRPr="00554606" w:rsidRDefault="00BB4704" w:rsidP="00BB4704">
            <w:pPr>
              <w:pStyle w:val="Bezodstpw"/>
              <w:rPr>
                <w:rFonts w:cstheme="minorHAnsi"/>
                <w:sz w:val="24"/>
                <w:szCs w:val="24"/>
                <w:lang w:val="en-US"/>
              </w:rPr>
            </w:pPr>
            <w:r w:rsidRPr="00554606">
              <w:rPr>
                <w:rFonts w:cstheme="minorHAnsi"/>
                <w:sz w:val="24"/>
                <w:szCs w:val="24"/>
                <w:lang w:val="en-US"/>
              </w:rPr>
              <w:t xml:space="preserve">*Laboratory: </w:t>
            </w:r>
            <w:r w:rsidRPr="00554606">
              <w:rPr>
                <w:rFonts w:cstheme="minorHAnsi"/>
                <w:b/>
                <w:sz w:val="24"/>
                <w:szCs w:val="24"/>
                <w:lang w:val="en-US"/>
              </w:rPr>
              <w:t>15</w:t>
            </w:r>
          </w:p>
        </w:tc>
      </w:tr>
      <w:tr w:rsidR="00BB4704" w:rsidRPr="00554606" w14:paraId="0689F166"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075B0464" w14:textId="79D8815B" w:rsidR="00BB4704" w:rsidRPr="00554606" w:rsidRDefault="00BB4704" w:rsidP="00BB4704">
            <w:pPr>
              <w:pStyle w:val="Bezodstpw"/>
              <w:rPr>
                <w:rFonts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49C4309E" w14:textId="77777777" w:rsidR="00BB4704" w:rsidRDefault="00BB4704" w:rsidP="00BB4704">
            <w:pPr>
              <w:pStyle w:val="Bezodstpw"/>
              <w:rPr>
                <w:rFonts w:cstheme="minorHAnsi"/>
                <w:sz w:val="24"/>
                <w:szCs w:val="24"/>
                <w:lang w:val="en-US"/>
              </w:rPr>
            </w:pPr>
          </w:p>
        </w:tc>
      </w:tr>
      <w:tr w:rsidR="00554606" w:rsidRPr="00554606" w14:paraId="469BE420"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49ACEDF5"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Substantive content:</w:t>
            </w:r>
          </w:p>
          <w:p w14:paraId="0A31ADBE"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General principles of toxicology (history and scope, classification of poisons).</w:t>
            </w:r>
          </w:p>
          <w:p w14:paraId="2EE30E6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Route of toxicant uptake – doses and concentrations.</w:t>
            </w:r>
          </w:p>
          <w:p w14:paraId="57ACE1C8"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Factors affecting toxic responses: absorption, distribution and excretion of toxicants.</w:t>
            </w:r>
          </w:p>
          <w:p w14:paraId="1E5E975D"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GB"/>
              </w:rPr>
              <w:t>Mechanisms of toxicity.</w:t>
            </w:r>
          </w:p>
          <w:p w14:paraId="2DE19F3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Biotransformation and toxicity of selected inorganic and organic compounds.</w:t>
            </w:r>
          </w:p>
          <w:p w14:paraId="43A6691C"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Plant and animal toxic compounds, their effect on human health.</w:t>
            </w:r>
          </w:p>
          <w:p w14:paraId="621B265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GB"/>
              </w:rPr>
              <w:t>Toxicology of narcotics.</w:t>
            </w:r>
          </w:p>
        </w:tc>
      </w:tr>
      <w:tr w:rsidR="00554606" w:rsidRPr="00554606" w14:paraId="6D59AB9A"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658B82C1"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Literature:</w:t>
            </w:r>
          </w:p>
          <w:p w14:paraId="34240BDE" w14:textId="77777777" w:rsidR="002842AE" w:rsidRPr="00554606" w:rsidRDefault="002842AE" w:rsidP="00BB4704">
            <w:pPr>
              <w:pStyle w:val="Bezodstpw"/>
              <w:rPr>
                <w:rFonts w:eastAsia="Arial Unicode MS" w:cstheme="minorHAnsi"/>
                <w:sz w:val="24"/>
                <w:szCs w:val="24"/>
                <w:lang w:val="en-US" w:eastAsia="pl-PL"/>
              </w:rPr>
            </w:pPr>
            <w:r w:rsidRPr="00554606">
              <w:rPr>
                <w:rFonts w:cstheme="minorHAnsi"/>
                <w:sz w:val="24"/>
                <w:szCs w:val="24"/>
                <w:lang w:val="en-US"/>
              </w:rPr>
              <w:t xml:space="preserve">Curtis Klaassen &amp; John B. Watkins III, Casarett &amp; Doull’s Essentials of Toxicology. Second Edition. </w:t>
            </w:r>
            <w:r w:rsidRPr="00554606">
              <w:rPr>
                <w:rFonts w:eastAsia="TimesNewRomanPSMT" w:cstheme="minorHAnsi"/>
                <w:sz w:val="24"/>
                <w:szCs w:val="24"/>
                <w:lang w:val="en-US"/>
              </w:rPr>
              <w:t>The McGraw-Hill Companies, Inc, 2010.</w:t>
            </w:r>
          </w:p>
          <w:p w14:paraId="12D76C12" w14:textId="710A11D7" w:rsidR="002842AE" w:rsidRPr="00554606" w:rsidRDefault="002842AE" w:rsidP="00DB1BD6">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Byung-Mu Lee &amp; Sam Kacew &amp; Hyung Sik Kim, Lu’s Basic Toxicology Fundamentals, Target Organs, and Risk Assessment. Seventh Edition. CRC Press, Taylor &amp; Francis Group, 2018.</w:t>
            </w:r>
          </w:p>
        </w:tc>
      </w:tr>
      <w:tr w:rsidR="00554606" w:rsidRPr="00BB4704" w14:paraId="4629B320"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24193493"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Forms and conditions of credit:</w:t>
            </w:r>
          </w:p>
          <w:p w14:paraId="7602A82B"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 attendance on the lecture </w:t>
            </w:r>
          </w:p>
          <w:p w14:paraId="5EFA5F5F" w14:textId="77777777" w:rsidR="002842AE" w:rsidRPr="00554606" w:rsidRDefault="002842AE" w:rsidP="00BB4704">
            <w:pPr>
              <w:pStyle w:val="Bezodstpw"/>
              <w:rPr>
                <w:rFonts w:cstheme="minorHAnsi"/>
                <w:sz w:val="24"/>
                <w:szCs w:val="24"/>
                <w:lang w:val="en-US"/>
              </w:rPr>
            </w:pPr>
            <w:r w:rsidRPr="00554606">
              <w:rPr>
                <w:rFonts w:cstheme="minorHAnsi"/>
                <w:sz w:val="24"/>
                <w:szCs w:val="24"/>
                <w:lang w:val="en-US"/>
              </w:rPr>
              <w:t xml:space="preserve">- final report from the laboratory </w:t>
            </w:r>
          </w:p>
        </w:tc>
      </w:tr>
    </w:tbl>
    <w:p w14:paraId="416F12FC" w14:textId="77777777" w:rsidR="002842AE" w:rsidRPr="00554606" w:rsidRDefault="002842AE" w:rsidP="0001381C">
      <w:pPr>
        <w:spacing w:after="0" w:line="240" w:lineRule="auto"/>
        <w:rPr>
          <w:rFonts w:cstheme="minorHAnsi"/>
          <w:sz w:val="24"/>
          <w:szCs w:val="24"/>
          <w:lang w:val="en-US"/>
        </w:rPr>
      </w:pPr>
    </w:p>
    <w:p w14:paraId="43D2315B" w14:textId="5EDC3877" w:rsidR="002842AE" w:rsidRPr="00554606" w:rsidRDefault="002842AE" w:rsidP="0001381C">
      <w:pPr>
        <w:spacing w:after="0" w:line="240" w:lineRule="auto"/>
        <w:rPr>
          <w:rFonts w:cstheme="minorHAnsi"/>
          <w:sz w:val="24"/>
          <w:szCs w:val="24"/>
          <w:lang w:val="en-US"/>
        </w:rPr>
      </w:pPr>
      <w:r w:rsidRPr="00554606">
        <w:rPr>
          <w:rFonts w:cstheme="minorHAnsi"/>
          <w:sz w:val="24"/>
          <w:szCs w:val="24"/>
          <w:lang w:val="en-US"/>
        </w:rPr>
        <w:br w:type="page"/>
      </w:r>
    </w:p>
    <w:p w14:paraId="1565D8A9" w14:textId="7DDE6A8B" w:rsidR="002842AE" w:rsidRPr="00554606" w:rsidRDefault="00AD5082" w:rsidP="0001381C">
      <w:pPr>
        <w:pStyle w:val="Bezodstpw"/>
        <w:rPr>
          <w:rFonts w:cstheme="minorHAnsi"/>
          <w:b/>
          <w:sz w:val="24"/>
          <w:szCs w:val="24"/>
          <w:lang w:val="en-US"/>
        </w:rPr>
      </w:pPr>
      <w:r w:rsidRPr="00554606">
        <w:rPr>
          <w:rFonts w:cstheme="minorHAnsi"/>
          <w:b/>
          <w:sz w:val="24"/>
          <w:szCs w:val="24"/>
          <w:lang w:val="en-US"/>
        </w:rPr>
        <w:lastRenderedPageBreak/>
        <w:t>1</w:t>
      </w:r>
      <w:r w:rsidR="0002670E" w:rsidRPr="00554606">
        <w:rPr>
          <w:rFonts w:cstheme="minorHAnsi"/>
          <w:b/>
          <w:sz w:val="24"/>
          <w:szCs w:val="24"/>
          <w:lang w:val="en-US"/>
        </w:rPr>
        <w:t>4</w:t>
      </w:r>
      <w:r w:rsidRPr="00554606">
        <w:rPr>
          <w:rFonts w:cstheme="minorHAnsi"/>
          <w:b/>
          <w:sz w:val="24"/>
          <w:szCs w:val="24"/>
          <w:lang w:val="en-US"/>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554606" w:rsidRPr="00554606" w14:paraId="55847F30"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39643CFD" w14:textId="1D09800A" w:rsidR="001F0C58" w:rsidRPr="00554606" w:rsidRDefault="00B634B4" w:rsidP="00BB4704">
            <w:pPr>
              <w:pStyle w:val="Bezodstpw"/>
              <w:rPr>
                <w:rFonts w:eastAsia="Calibri" w:cstheme="minorHAnsi"/>
                <w:sz w:val="24"/>
                <w:szCs w:val="24"/>
              </w:rPr>
            </w:pPr>
            <w:r w:rsidRPr="00554606">
              <w:rPr>
                <w:rFonts w:cstheme="minorHAnsi"/>
                <w:sz w:val="24"/>
                <w:szCs w:val="24"/>
                <w:lang w:val="en-US"/>
              </w:rPr>
              <w:br w:type="page"/>
            </w:r>
            <w:r w:rsidR="001F0C58" w:rsidRPr="00554606">
              <w:rPr>
                <w:rFonts w:eastAsia="Calibri" w:cstheme="minorHAnsi"/>
                <w:sz w:val="24"/>
                <w:szCs w:val="24"/>
              </w:rPr>
              <w:t xml:space="preserve">Course: </w:t>
            </w:r>
            <w:r w:rsidR="001F0C58" w:rsidRPr="00554606">
              <w:rPr>
                <w:rFonts w:eastAsia="Calibri" w:cstheme="minorHAnsi"/>
                <w:b/>
                <w:sz w:val="24"/>
                <w:szCs w:val="24"/>
              </w:rPr>
              <w:t>Water protection</w:t>
            </w:r>
          </w:p>
        </w:tc>
      </w:tr>
      <w:tr w:rsidR="00554606" w:rsidRPr="00BB4704" w14:paraId="2680C0CA"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3DC74C03" w14:textId="77777777" w:rsidR="001F0C58" w:rsidRPr="00554606" w:rsidRDefault="001F0C58" w:rsidP="00BB4704">
            <w:pPr>
              <w:pStyle w:val="Bezodstpw"/>
              <w:rPr>
                <w:rFonts w:eastAsia="Calibri" w:cstheme="minorHAnsi"/>
                <w:sz w:val="24"/>
                <w:szCs w:val="24"/>
                <w:lang w:val="en-US"/>
              </w:rPr>
            </w:pPr>
            <w:r w:rsidRPr="00554606">
              <w:rPr>
                <w:rFonts w:eastAsia="Calibri" w:cstheme="minorHAnsi"/>
                <w:sz w:val="24"/>
                <w:szCs w:val="24"/>
                <w:lang w:val="en-US"/>
              </w:rPr>
              <w:t>Course Instructor: Magdalena Grabowska</w:t>
            </w:r>
            <w:r w:rsidR="00AD5082" w:rsidRPr="00554606">
              <w:rPr>
                <w:rFonts w:eastAsia="Calibri" w:cstheme="minorHAnsi"/>
                <w:sz w:val="24"/>
                <w:szCs w:val="24"/>
                <w:lang w:val="en-US"/>
              </w:rPr>
              <w:t>, Professor UwB</w:t>
            </w:r>
          </w:p>
          <w:p w14:paraId="57104700" w14:textId="047A31A1" w:rsidR="00AD5082" w:rsidRPr="00554606" w:rsidRDefault="00AD5082" w:rsidP="00BB4704">
            <w:pPr>
              <w:pStyle w:val="Bezodstpw"/>
              <w:rPr>
                <w:rFonts w:eastAsia="Calibri" w:cstheme="minorHAnsi"/>
                <w:sz w:val="24"/>
                <w:szCs w:val="24"/>
                <w:lang w:val="en-US"/>
              </w:rPr>
            </w:pPr>
            <w:r w:rsidRPr="00554606">
              <w:rPr>
                <w:rFonts w:eastAsia="Calibri" w:cstheme="minorHAnsi"/>
                <w:sz w:val="24"/>
                <w:szCs w:val="24"/>
                <w:lang w:val="en-US"/>
              </w:rPr>
              <w:t>Email: magra@uwb.edu.pl</w:t>
            </w:r>
          </w:p>
        </w:tc>
      </w:tr>
      <w:tr w:rsidR="00554606" w:rsidRPr="00554606" w14:paraId="6689FDE6" w14:textId="77777777" w:rsidTr="00BB4704">
        <w:tc>
          <w:tcPr>
            <w:tcW w:w="9639" w:type="dxa"/>
            <w:gridSpan w:val="2"/>
            <w:tcBorders>
              <w:top w:val="single" w:sz="4" w:space="0" w:color="auto"/>
              <w:left w:val="single" w:sz="4" w:space="0" w:color="auto"/>
              <w:bottom w:val="single" w:sz="4" w:space="0" w:color="auto"/>
              <w:right w:val="single" w:sz="4" w:space="0" w:color="auto"/>
            </w:tcBorders>
            <w:vAlign w:val="center"/>
          </w:tcPr>
          <w:p w14:paraId="3470CD8A" w14:textId="77777777" w:rsidR="001F0C58" w:rsidRPr="00554606" w:rsidRDefault="001F0C58" w:rsidP="00BB4704">
            <w:pPr>
              <w:pStyle w:val="Bezodstpw"/>
              <w:rPr>
                <w:rFonts w:eastAsia="Calibri" w:cstheme="minorHAnsi"/>
                <w:sz w:val="24"/>
                <w:szCs w:val="24"/>
                <w:lang w:val="en-US"/>
              </w:rPr>
            </w:pPr>
            <w:r w:rsidRPr="00554606">
              <w:rPr>
                <w:rFonts w:eastAsia="Calibri" w:cstheme="minorHAnsi"/>
                <w:sz w:val="24"/>
                <w:szCs w:val="24"/>
                <w:lang w:val="en-US"/>
              </w:rPr>
              <w:t>Language: English</w:t>
            </w:r>
          </w:p>
        </w:tc>
      </w:tr>
      <w:tr w:rsidR="00BB4704" w:rsidRPr="00554606" w14:paraId="318C66FC"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19A3F027" w14:textId="7AD71873"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 xml:space="preserve">Semester: </w:t>
            </w:r>
            <w:r w:rsidRPr="00554606">
              <w:rPr>
                <w:rFonts w:eastAsia="Calibri" w:cstheme="minorHAnsi"/>
                <w:b/>
                <w:bCs/>
                <w:sz w:val="24"/>
                <w:szCs w:val="24"/>
                <w:lang w:val="en-US"/>
              </w:rPr>
              <w:t>winter/summer</w:t>
            </w:r>
          </w:p>
        </w:tc>
        <w:tc>
          <w:tcPr>
            <w:tcW w:w="4820" w:type="dxa"/>
            <w:vMerge w:val="restart"/>
            <w:tcBorders>
              <w:top w:val="single" w:sz="4" w:space="0" w:color="auto"/>
              <w:left w:val="single" w:sz="4" w:space="0" w:color="auto"/>
              <w:right w:val="single" w:sz="4" w:space="0" w:color="auto"/>
            </w:tcBorders>
            <w:vAlign w:val="center"/>
          </w:tcPr>
          <w:p w14:paraId="4140CADB" w14:textId="5C370058" w:rsidR="00BB4704" w:rsidRPr="00554606" w:rsidRDefault="00BB4704" w:rsidP="00BB4704">
            <w:pPr>
              <w:pStyle w:val="Bezodstpw"/>
              <w:rPr>
                <w:rFonts w:eastAsia="Calibri" w:cstheme="minorHAnsi"/>
                <w:sz w:val="24"/>
                <w:szCs w:val="24"/>
                <w:lang w:val="en-US"/>
              </w:rPr>
            </w:pPr>
            <w:r>
              <w:rPr>
                <w:rFonts w:eastAsia="Calibri" w:cstheme="minorHAnsi"/>
                <w:sz w:val="24"/>
                <w:szCs w:val="24"/>
                <w:lang w:val="en-US"/>
              </w:rPr>
              <w:t>Number of hours (total)</w:t>
            </w:r>
            <w:r w:rsidRPr="00554606">
              <w:rPr>
                <w:rFonts w:eastAsia="Calibri" w:cstheme="minorHAnsi"/>
                <w:sz w:val="24"/>
                <w:szCs w:val="24"/>
                <w:lang w:val="en-US"/>
              </w:rPr>
              <w:t xml:space="preserve">: </w:t>
            </w:r>
            <w:r w:rsidRPr="00554606">
              <w:rPr>
                <w:rFonts w:eastAsia="Calibri" w:cstheme="minorHAnsi"/>
                <w:b/>
                <w:sz w:val="24"/>
                <w:szCs w:val="24"/>
                <w:lang w:val="en-US"/>
              </w:rPr>
              <w:t>30</w:t>
            </w:r>
          </w:p>
          <w:p w14:paraId="6DB3005C" w14:textId="29E61E8F"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 xml:space="preserve">*Lecture: </w:t>
            </w:r>
            <w:r w:rsidRPr="00554606">
              <w:rPr>
                <w:rFonts w:eastAsia="Calibri" w:cstheme="minorHAnsi"/>
                <w:b/>
                <w:sz w:val="24"/>
                <w:szCs w:val="24"/>
                <w:lang w:val="en-US"/>
              </w:rPr>
              <w:t>6</w:t>
            </w:r>
          </w:p>
          <w:p w14:paraId="0721AA3C" w14:textId="3C2F3A29" w:rsidR="00BB4704" w:rsidRPr="00554606" w:rsidRDefault="00BB4704" w:rsidP="00BB4704">
            <w:pPr>
              <w:pStyle w:val="Bezodstpw"/>
              <w:rPr>
                <w:rFonts w:eastAsia="Calibri" w:cstheme="minorHAnsi"/>
                <w:sz w:val="24"/>
                <w:szCs w:val="24"/>
                <w:lang w:val="en-US"/>
              </w:rPr>
            </w:pPr>
            <w:r w:rsidRPr="00554606">
              <w:rPr>
                <w:rFonts w:eastAsia="Calibri" w:cstheme="minorHAnsi"/>
                <w:sz w:val="24"/>
                <w:szCs w:val="24"/>
                <w:lang w:val="en-US"/>
              </w:rPr>
              <w:t xml:space="preserve">*Laboratory/field courses: </w:t>
            </w:r>
            <w:r w:rsidRPr="00554606">
              <w:rPr>
                <w:rFonts w:eastAsia="Calibri" w:cstheme="minorHAnsi"/>
                <w:b/>
                <w:sz w:val="24"/>
                <w:szCs w:val="24"/>
                <w:lang w:val="en-US"/>
              </w:rPr>
              <w:t>24</w:t>
            </w:r>
          </w:p>
        </w:tc>
      </w:tr>
      <w:tr w:rsidR="00BB4704" w:rsidRPr="00554606" w14:paraId="243AABAB" w14:textId="77777777" w:rsidTr="00BB4704">
        <w:tc>
          <w:tcPr>
            <w:tcW w:w="4819" w:type="dxa"/>
            <w:tcBorders>
              <w:top w:val="single" w:sz="4" w:space="0" w:color="auto"/>
              <w:left w:val="single" w:sz="4" w:space="0" w:color="auto"/>
              <w:bottom w:val="single" w:sz="4" w:space="0" w:color="auto"/>
              <w:right w:val="single" w:sz="4" w:space="0" w:color="auto"/>
            </w:tcBorders>
            <w:vAlign w:val="center"/>
          </w:tcPr>
          <w:p w14:paraId="620D480D" w14:textId="01E76FC8" w:rsidR="00BB4704" w:rsidRPr="00554606" w:rsidRDefault="00BB4704" w:rsidP="00BB4704">
            <w:pPr>
              <w:pStyle w:val="Bezodstpw"/>
              <w:rPr>
                <w:rFonts w:eastAsia="Calibri" w:cstheme="minorHAnsi"/>
                <w:sz w:val="24"/>
                <w:szCs w:val="24"/>
                <w:lang w:val="en-US"/>
              </w:rPr>
            </w:pPr>
            <w:r>
              <w:rPr>
                <w:rFonts w:eastAsia="Arial" w:cstheme="minorHAnsi"/>
                <w:sz w:val="24"/>
                <w:szCs w:val="24"/>
              </w:rPr>
              <w:t xml:space="preserve">ECTS: </w:t>
            </w:r>
            <w:r>
              <w:rPr>
                <w:rFonts w:eastAsia="Arial" w:cstheme="minorHAnsi"/>
                <w:b/>
                <w:bCs/>
                <w:sz w:val="24"/>
                <w:szCs w:val="24"/>
              </w:rPr>
              <w:t>6</w:t>
            </w:r>
          </w:p>
        </w:tc>
        <w:tc>
          <w:tcPr>
            <w:tcW w:w="4820" w:type="dxa"/>
            <w:vMerge/>
            <w:tcBorders>
              <w:left w:val="single" w:sz="4" w:space="0" w:color="auto"/>
              <w:bottom w:val="single" w:sz="4" w:space="0" w:color="auto"/>
              <w:right w:val="single" w:sz="4" w:space="0" w:color="auto"/>
            </w:tcBorders>
            <w:vAlign w:val="center"/>
          </w:tcPr>
          <w:p w14:paraId="3291F397" w14:textId="77777777" w:rsidR="00BB4704" w:rsidRDefault="00BB4704" w:rsidP="00BB4704">
            <w:pPr>
              <w:pStyle w:val="Bezodstpw"/>
              <w:rPr>
                <w:rFonts w:eastAsia="Calibri" w:cstheme="minorHAnsi"/>
                <w:sz w:val="24"/>
                <w:szCs w:val="24"/>
                <w:lang w:val="en-US"/>
              </w:rPr>
            </w:pPr>
          </w:p>
        </w:tc>
      </w:tr>
      <w:tr w:rsidR="00554606" w:rsidRPr="00BB4704" w14:paraId="4121C98D"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257AB4F" w14:textId="77777777" w:rsidR="001F0C58" w:rsidRPr="00554606" w:rsidRDefault="001F0C58" w:rsidP="00BB4704">
            <w:pPr>
              <w:pStyle w:val="Bezodstpw"/>
              <w:rPr>
                <w:rFonts w:eastAsia="Calibri" w:cstheme="minorHAnsi"/>
                <w:sz w:val="24"/>
                <w:szCs w:val="24"/>
                <w:lang w:val="en-US"/>
              </w:rPr>
            </w:pPr>
            <w:r w:rsidRPr="00554606">
              <w:rPr>
                <w:rFonts w:eastAsia="Calibri" w:cstheme="minorHAnsi"/>
                <w:sz w:val="24"/>
                <w:szCs w:val="24"/>
                <w:lang w:val="en-US"/>
              </w:rPr>
              <w:t>Substantive content:</w:t>
            </w:r>
          </w:p>
          <w:p w14:paraId="2853E6C5" w14:textId="77777777" w:rsidR="001F0C58" w:rsidRPr="00554606" w:rsidRDefault="001F0C58" w:rsidP="00BB4704">
            <w:pPr>
              <w:pStyle w:val="Bezodstpw"/>
              <w:rPr>
                <w:rFonts w:eastAsia="Times New Roman" w:cstheme="minorHAnsi"/>
                <w:sz w:val="24"/>
                <w:szCs w:val="24"/>
                <w:lang w:val="en-US" w:eastAsia="pl-PL"/>
              </w:rPr>
            </w:pPr>
            <w:r w:rsidRPr="00554606">
              <w:rPr>
                <w:rFonts w:eastAsia="Calibri" w:cstheme="minorHAnsi"/>
                <w:sz w:val="24"/>
                <w:szCs w:val="24"/>
                <w:lang w:val="en"/>
              </w:rPr>
              <w:t>Sources of water pollution.</w:t>
            </w:r>
          </w:p>
          <w:p w14:paraId="35C8CACA" w14:textId="77777777" w:rsidR="001F0C58" w:rsidRPr="00554606" w:rsidRDefault="001F0C58" w:rsidP="00BB4704">
            <w:pPr>
              <w:pStyle w:val="Bezodstpw"/>
              <w:rPr>
                <w:rFonts w:eastAsia="Times New Roman" w:cstheme="minorHAnsi"/>
                <w:sz w:val="24"/>
                <w:szCs w:val="24"/>
                <w:lang w:val="en-US" w:eastAsia="pl-PL"/>
              </w:rPr>
            </w:pPr>
            <w:r w:rsidRPr="00554606">
              <w:rPr>
                <w:rFonts w:eastAsia="Calibri" w:cstheme="minorHAnsi"/>
                <w:sz w:val="24"/>
                <w:szCs w:val="24"/>
                <w:lang w:val="en"/>
              </w:rPr>
              <w:t>Drinking water treatment.</w:t>
            </w:r>
          </w:p>
          <w:p w14:paraId="73187C33" w14:textId="77777777" w:rsidR="001F0C58" w:rsidRPr="00554606" w:rsidRDefault="001F0C58" w:rsidP="00BB4704">
            <w:pPr>
              <w:pStyle w:val="Bezodstpw"/>
              <w:rPr>
                <w:rFonts w:eastAsia="Times New Roman" w:cstheme="minorHAnsi"/>
                <w:sz w:val="24"/>
                <w:szCs w:val="24"/>
                <w:lang w:val="en-US" w:eastAsia="pl-PL"/>
              </w:rPr>
            </w:pPr>
            <w:r w:rsidRPr="00554606">
              <w:rPr>
                <w:rFonts w:eastAsia="Times New Roman" w:cstheme="minorHAnsi"/>
                <w:sz w:val="24"/>
                <w:szCs w:val="24"/>
                <w:lang w:val="en-US" w:eastAsia="pl-PL"/>
              </w:rPr>
              <w:t xml:space="preserve">Wastewater treatment. </w:t>
            </w:r>
          </w:p>
          <w:p w14:paraId="0D61A20C" w14:textId="34DD8E14" w:rsidR="001F0C58" w:rsidRPr="00554606" w:rsidRDefault="001F0C58" w:rsidP="00BB4704">
            <w:pPr>
              <w:pStyle w:val="Bezodstpw"/>
              <w:rPr>
                <w:rFonts w:eastAsia="Times New Roman" w:cstheme="minorHAnsi"/>
                <w:sz w:val="24"/>
                <w:szCs w:val="24"/>
                <w:lang w:val="en-US" w:eastAsia="pl-PL"/>
              </w:rPr>
            </w:pPr>
            <w:r w:rsidRPr="00554606">
              <w:rPr>
                <w:rFonts w:eastAsia="Calibri" w:cstheme="minorHAnsi"/>
                <w:sz w:val="24"/>
                <w:szCs w:val="24"/>
                <w:lang w:val="en"/>
              </w:rPr>
              <w:t>Role of organisms in the biological processes of drinking water treatment and</w:t>
            </w:r>
            <w:r w:rsidR="0001381C" w:rsidRPr="00554606">
              <w:rPr>
                <w:rFonts w:eastAsia="Calibri" w:cstheme="minorHAnsi"/>
                <w:sz w:val="24"/>
                <w:szCs w:val="24"/>
                <w:lang w:val="en"/>
              </w:rPr>
              <w:t xml:space="preserve"> </w:t>
            </w:r>
            <w:r w:rsidRPr="00554606">
              <w:rPr>
                <w:rFonts w:eastAsia="Calibri" w:cstheme="minorHAnsi"/>
                <w:sz w:val="24"/>
                <w:szCs w:val="24"/>
                <w:lang w:val="en"/>
              </w:rPr>
              <w:t>wastewater treatment.</w:t>
            </w:r>
          </w:p>
          <w:p w14:paraId="75926106" w14:textId="77777777" w:rsidR="001F0C58" w:rsidRPr="00554606" w:rsidRDefault="001F0C58" w:rsidP="00BB4704">
            <w:pPr>
              <w:pStyle w:val="Bezodstpw"/>
              <w:rPr>
                <w:rFonts w:eastAsia="Times New Roman" w:cstheme="minorHAnsi"/>
                <w:sz w:val="24"/>
                <w:szCs w:val="24"/>
                <w:lang w:val="en-US" w:eastAsia="pl-PL"/>
              </w:rPr>
            </w:pPr>
            <w:r w:rsidRPr="00554606">
              <w:rPr>
                <w:rFonts w:eastAsia="Calibri" w:cstheme="minorHAnsi"/>
                <w:sz w:val="24"/>
                <w:szCs w:val="24"/>
                <w:lang w:val="en"/>
              </w:rPr>
              <w:t xml:space="preserve">Domestic and UE water and wastewater legal regulations </w:t>
            </w:r>
          </w:p>
          <w:p w14:paraId="0BA12C01" w14:textId="77777777" w:rsidR="001F0C58" w:rsidRPr="00554606" w:rsidRDefault="001F0C58" w:rsidP="00BB4704">
            <w:pPr>
              <w:pStyle w:val="Bezodstpw"/>
              <w:rPr>
                <w:rFonts w:eastAsia="Times New Roman" w:cstheme="minorHAnsi"/>
                <w:sz w:val="24"/>
                <w:szCs w:val="24"/>
                <w:lang w:val="en-US" w:eastAsia="pl-PL"/>
              </w:rPr>
            </w:pPr>
            <w:r w:rsidRPr="00554606">
              <w:rPr>
                <w:rFonts w:eastAsia="Calibri" w:cstheme="minorHAnsi"/>
                <w:sz w:val="24"/>
                <w:szCs w:val="24"/>
                <w:lang w:val="en"/>
              </w:rPr>
              <w:t>Visits to the water treatment plant.</w:t>
            </w:r>
          </w:p>
        </w:tc>
      </w:tr>
      <w:tr w:rsidR="00554606" w:rsidRPr="00BB4704" w14:paraId="1057F465" w14:textId="77777777" w:rsidTr="00BB4704">
        <w:trPr>
          <w:trHeight w:val="32"/>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D607207" w14:textId="77777777" w:rsidR="0001381C" w:rsidRPr="00554606" w:rsidRDefault="0001381C" w:rsidP="00BB4704">
            <w:pPr>
              <w:pStyle w:val="Bezodstpw"/>
              <w:rPr>
                <w:rFonts w:eastAsia="Calibri" w:cstheme="minorHAnsi"/>
                <w:sz w:val="24"/>
                <w:szCs w:val="24"/>
                <w:lang w:val="en-US"/>
              </w:rPr>
            </w:pPr>
            <w:r w:rsidRPr="00554606">
              <w:rPr>
                <w:rFonts w:eastAsia="Calibri" w:cstheme="minorHAnsi"/>
                <w:sz w:val="24"/>
                <w:szCs w:val="24"/>
                <w:lang w:val="en-US"/>
              </w:rPr>
              <w:t>Literature:</w:t>
            </w:r>
          </w:p>
          <w:p w14:paraId="380347C4" w14:textId="77777777" w:rsidR="0001381C" w:rsidRPr="00554606" w:rsidRDefault="0001381C"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Legal regulations and statistics on water protection.</w:t>
            </w:r>
          </w:p>
          <w:p w14:paraId="70E50025" w14:textId="77777777" w:rsidR="0001381C" w:rsidRPr="00554606" w:rsidRDefault="0001381C" w:rsidP="00BB4704">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Paul E. &amp; Liu Y. 2012. Biological Sludge Minimization and Biomaterials/Bioenergy Recovery Technologies.</w:t>
            </w:r>
            <w:r w:rsidRPr="00554606">
              <w:rPr>
                <w:rFonts w:cstheme="minorHAnsi"/>
                <w:sz w:val="24"/>
                <w:szCs w:val="24"/>
                <w:lang w:val="en-GB"/>
              </w:rPr>
              <w:t xml:space="preserve"> </w:t>
            </w:r>
            <w:r w:rsidRPr="00554606">
              <w:rPr>
                <w:rFonts w:eastAsia="Arial Unicode MS" w:cstheme="minorHAnsi"/>
                <w:sz w:val="24"/>
                <w:szCs w:val="24"/>
                <w:lang w:val="en-US" w:eastAsia="pl-PL"/>
              </w:rPr>
              <w:t>John Wiley &amp; Sons Inc.</w:t>
            </w:r>
          </w:p>
          <w:p w14:paraId="79536BB5" w14:textId="25E5841D" w:rsidR="0001381C" w:rsidRPr="00554606" w:rsidRDefault="0001381C" w:rsidP="00DB1BD6">
            <w:pPr>
              <w:pStyle w:val="Bezodstpw"/>
              <w:rPr>
                <w:rFonts w:eastAsia="Arial Unicode MS" w:cstheme="minorHAnsi"/>
                <w:sz w:val="24"/>
                <w:szCs w:val="24"/>
                <w:lang w:val="en-US" w:eastAsia="pl-PL"/>
              </w:rPr>
            </w:pPr>
            <w:r w:rsidRPr="00554606">
              <w:rPr>
                <w:rFonts w:eastAsia="Arial Unicode MS" w:cstheme="minorHAnsi"/>
                <w:sz w:val="24"/>
                <w:szCs w:val="24"/>
                <w:lang w:val="en-US" w:eastAsia="pl-PL"/>
              </w:rPr>
              <w:t>Water chemistry.  An introduction to the chemistry of natural and engineered aquatic systems. 2011. Brezonik P.L., Arnold W.A. (eds.). Oxford University Press.</w:t>
            </w:r>
          </w:p>
        </w:tc>
      </w:tr>
      <w:tr w:rsidR="00554606" w:rsidRPr="00BB4704" w14:paraId="4A83BEC0" w14:textId="77777777" w:rsidTr="00BB4704">
        <w:trPr>
          <w:trHeight w:val="282"/>
        </w:trPr>
        <w:tc>
          <w:tcPr>
            <w:tcW w:w="9639" w:type="dxa"/>
            <w:gridSpan w:val="2"/>
            <w:tcBorders>
              <w:top w:val="single" w:sz="4" w:space="0" w:color="auto"/>
              <w:left w:val="single" w:sz="4" w:space="0" w:color="auto"/>
              <w:right w:val="single" w:sz="4" w:space="0" w:color="auto"/>
            </w:tcBorders>
            <w:vAlign w:val="center"/>
          </w:tcPr>
          <w:p w14:paraId="19478110" w14:textId="77777777" w:rsidR="001F0C58" w:rsidRPr="00554606" w:rsidRDefault="001F0C58" w:rsidP="00BB4704">
            <w:pPr>
              <w:pStyle w:val="Bezodstpw"/>
              <w:rPr>
                <w:rFonts w:eastAsia="Calibri" w:cstheme="minorHAnsi"/>
                <w:sz w:val="24"/>
                <w:szCs w:val="24"/>
                <w:lang w:val="en-US"/>
              </w:rPr>
            </w:pPr>
            <w:r w:rsidRPr="00554606">
              <w:rPr>
                <w:rFonts w:eastAsia="Calibri" w:cstheme="minorHAnsi"/>
                <w:sz w:val="24"/>
                <w:szCs w:val="24"/>
                <w:lang w:val="en-US"/>
              </w:rPr>
              <w:t>Forms and conditions of credit:</w:t>
            </w:r>
          </w:p>
          <w:p w14:paraId="672F0965" w14:textId="77777777" w:rsidR="001F0C58" w:rsidRPr="00554606" w:rsidRDefault="001F0C58" w:rsidP="00BB4704">
            <w:pPr>
              <w:pStyle w:val="Bezodstpw"/>
              <w:rPr>
                <w:rFonts w:eastAsia="Calibri" w:cstheme="minorHAnsi"/>
                <w:sz w:val="24"/>
                <w:szCs w:val="24"/>
                <w:lang w:val="en-US"/>
              </w:rPr>
            </w:pPr>
            <w:r w:rsidRPr="00554606">
              <w:rPr>
                <w:rFonts w:eastAsia="Calibri" w:cstheme="minorHAnsi"/>
                <w:sz w:val="24"/>
                <w:szCs w:val="24"/>
                <w:lang w:val="en-US"/>
              </w:rPr>
              <w:t xml:space="preserve">- attendance on the lecture </w:t>
            </w:r>
          </w:p>
          <w:p w14:paraId="10E20919" w14:textId="62885658" w:rsidR="001F0C58" w:rsidRPr="00554606" w:rsidRDefault="001F0C58" w:rsidP="00BB4704">
            <w:pPr>
              <w:pStyle w:val="Bezodstpw"/>
              <w:rPr>
                <w:rFonts w:eastAsia="Calibri" w:cstheme="minorHAnsi"/>
                <w:sz w:val="24"/>
                <w:szCs w:val="24"/>
                <w:lang w:val="en-US"/>
              </w:rPr>
            </w:pPr>
            <w:r w:rsidRPr="00554606">
              <w:rPr>
                <w:rFonts w:eastAsia="Calibri" w:cstheme="minorHAnsi"/>
                <w:sz w:val="24"/>
                <w:szCs w:val="24"/>
                <w:lang w:val="en-US"/>
              </w:rPr>
              <w:t xml:space="preserve">- final report from the laboratory/field courses </w:t>
            </w:r>
          </w:p>
        </w:tc>
      </w:tr>
    </w:tbl>
    <w:p w14:paraId="2EDCF4A8" w14:textId="28853045" w:rsidR="001F0C58" w:rsidRPr="00554606" w:rsidRDefault="001F0C58" w:rsidP="0001381C">
      <w:pPr>
        <w:pStyle w:val="Bezodstpw"/>
        <w:rPr>
          <w:rFonts w:cstheme="minorHAnsi"/>
          <w:sz w:val="24"/>
          <w:szCs w:val="24"/>
          <w:lang w:val="en-US"/>
        </w:rPr>
      </w:pPr>
    </w:p>
    <w:sectPr w:rsidR="001F0C58" w:rsidRPr="005546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F256" w14:textId="77777777" w:rsidR="00EA46D9" w:rsidRDefault="00EA46D9" w:rsidP="002842AE">
      <w:pPr>
        <w:spacing w:after="0" w:line="240" w:lineRule="auto"/>
      </w:pPr>
      <w:r>
        <w:separator/>
      </w:r>
    </w:p>
  </w:endnote>
  <w:endnote w:type="continuationSeparator" w:id="0">
    <w:p w14:paraId="10C9367B" w14:textId="77777777" w:rsidR="00EA46D9" w:rsidRDefault="00EA46D9" w:rsidP="0028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696429"/>
      <w:docPartObj>
        <w:docPartGallery w:val="Page Numbers (Bottom of Page)"/>
        <w:docPartUnique/>
      </w:docPartObj>
    </w:sdtPr>
    <w:sdtEndPr/>
    <w:sdtContent>
      <w:p w14:paraId="13AAACB3" w14:textId="1D11F864" w:rsidR="00ED429F" w:rsidRDefault="00ED429F">
        <w:pPr>
          <w:pStyle w:val="Stopka"/>
          <w:jc w:val="right"/>
        </w:pPr>
        <w:r>
          <w:fldChar w:fldCharType="begin"/>
        </w:r>
        <w:r>
          <w:instrText>PAGE   \* MERGEFORMAT</w:instrText>
        </w:r>
        <w:r>
          <w:fldChar w:fldCharType="separate"/>
        </w:r>
        <w:r w:rsidR="002533BF">
          <w:rPr>
            <w:noProof/>
          </w:rPr>
          <w:t>2</w:t>
        </w:r>
        <w:r>
          <w:fldChar w:fldCharType="end"/>
        </w:r>
      </w:p>
    </w:sdtContent>
  </w:sdt>
  <w:p w14:paraId="55109E50" w14:textId="77777777" w:rsidR="00ED429F" w:rsidRDefault="00ED42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13A4" w14:textId="77777777" w:rsidR="00EA46D9" w:rsidRDefault="00EA46D9" w:rsidP="002842AE">
      <w:pPr>
        <w:spacing w:after="0" w:line="240" w:lineRule="auto"/>
      </w:pPr>
      <w:r>
        <w:separator/>
      </w:r>
    </w:p>
  </w:footnote>
  <w:footnote w:type="continuationSeparator" w:id="0">
    <w:p w14:paraId="3943A1DA" w14:textId="77777777" w:rsidR="00EA46D9" w:rsidRDefault="00EA46D9" w:rsidP="0028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39D"/>
    <w:multiLevelType w:val="hybridMultilevel"/>
    <w:tmpl w:val="D6DC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206A2"/>
    <w:multiLevelType w:val="hybridMultilevel"/>
    <w:tmpl w:val="C714D62A"/>
    <w:lvl w:ilvl="0" w:tplc="C7D2515C">
      <w:start w:val="1"/>
      <w:numFmt w:val="decimal"/>
      <w:lvlText w:val="%1."/>
      <w:lvlJc w:val="left"/>
      <w:pPr>
        <w:ind w:left="720" w:hanging="360"/>
      </w:pPr>
      <w:rPr>
        <w:rFonts w:asciiTheme="minorHAnsi" w:eastAsiaTheme="minorHAnsi" w:hAnsiTheme="minorHAnsi" w:cs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43963"/>
    <w:multiLevelType w:val="hybridMultilevel"/>
    <w:tmpl w:val="14845128"/>
    <w:lvl w:ilvl="0" w:tplc="DDE891DC">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E2A92"/>
    <w:multiLevelType w:val="hybridMultilevel"/>
    <w:tmpl w:val="030C2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40FFD"/>
    <w:multiLevelType w:val="hybridMultilevel"/>
    <w:tmpl w:val="00B0D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13A4B"/>
    <w:multiLevelType w:val="hybridMultilevel"/>
    <w:tmpl w:val="29561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30D11"/>
    <w:multiLevelType w:val="hybridMultilevel"/>
    <w:tmpl w:val="FDBEF05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5C4EC6"/>
    <w:multiLevelType w:val="hybridMultilevel"/>
    <w:tmpl w:val="785E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EB7B82"/>
    <w:multiLevelType w:val="hybridMultilevel"/>
    <w:tmpl w:val="3A38D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57596"/>
    <w:multiLevelType w:val="hybridMultilevel"/>
    <w:tmpl w:val="9D789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05C77"/>
    <w:multiLevelType w:val="hybridMultilevel"/>
    <w:tmpl w:val="C416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FF2E2E"/>
    <w:multiLevelType w:val="hybridMultilevel"/>
    <w:tmpl w:val="024EA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8301B"/>
    <w:multiLevelType w:val="hybridMultilevel"/>
    <w:tmpl w:val="5A8E5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B21CF"/>
    <w:multiLevelType w:val="hybridMultilevel"/>
    <w:tmpl w:val="FEB04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440C9"/>
    <w:multiLevelType w:val="hybridMultilevel"/>
    <w:tmpl w:val="337A49A2"/>
    <w:lvl w:ilvl="0" w:tplc="7B34FE1C">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B539D"/>
    <w:multiLevelType w:val="hybridMultilevel"/>
    <w:tmpl w:val="0FAA5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3073D"/>
    <w:multiLevelType w:val="hybridMultilevel"/>
    <w:tmpl w:val="9BDA7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B71C85"/>
    <w:multiLevelType w:val="hybridMultilevel"/>
    <w:tmpl w:val="19CC0EB2"/>
    <w:lvl w:ilvl="0" w:tplc="A17238B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B2110"/>
    <w:multiLevelType w:val="hybridMultilevel"/>
    <w:tmpl w:val="A77EF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E11B78"/>
    <w:multiLevelType w:val="hybridMultilevel"/>
    <w:tmpl w:val="3A38D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FC24E5"/>
    <w:multiLevelType w:val="hybridMultilevel"/>
    <w:tmpl w:val="E23A6A6A"/>
    <w:lvl w:ilvl="0" w:tplc="C25CF754">
      <w:start w:val="1"/>
      <w:numFmt w:val="decimal"/>
      <w:lvlText w:val="%1."/>
      <w:lvlJc w:val="left"/>
      <w:pPr>
        <w:ind w:left="720" w:hanging="360"/>
      </w:pPr>
      <w:rPr>
        <w:rFonts w:asciiTheme="minorHAnsi" w:eastAsiaTheme="minorHAnsi" w:hAnsiTheme="minorHAnsi" w:cstheme="min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AD7C40"/>
    <w:multiLevelType w:val="hybridMultilevel"/>
    <w:tmpl w:val="FC12D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7925A2"/>
    <w:multiLevelType w:val="hybridMultilevel"/>
    <w:tmpl w:val="1F9AA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083C28"/>
    <w:multiLevelType w:val="hybridMultilevel"/>
    <w:tmpl w:val="8A9E4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2433B2"/>
    <w:multiLevelType w:val="hybridMultilevel"/>
    <w:tmpl w:val="CF021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15016E"/>
    <w:multiLevelType w:val="hybridMultilevel"/>
    <w:tmpl w:val="04AEF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530E97"/>
    <w:multiLevelType w:val="hybridMultilevel"/>
    <w:tmpl w:val="F67468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CE646D8"/>
    <w:multiLevelType w:val="hybridMultilevel"/>
    <w:tmpl w:val="1A30F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5"/>
  </w:num>
  <w:num w:numId="5">
    <w:abstractNumId w:val="24"/>
  </w:num>
  <w:num w:numId="6">
    <w:abstractNumId w:val="27"/>
  </w:num>
  <w:num w:numId="7">
    <w:abstractNumId w:val="0"/>
  </w:num>
  <w:num w:numId="8">
    <w:abstractNumId w:val="6"/>
  </w:num>
  <w:num w:numId="9">
    <w:abstractNumId w:val="26"/>
  </w:num>
  <w:num w:numId="10">
    <w:abstractNumId w:val="7"/>
  </w:num>
  <w:num w:numId="11">
    <w:abstractNumId w:val="21"/>
  </w:num>
  <w:num w:numId="12">
    <w:abstractNumId w:val="19"/>
  </w:num>
  <w:num w:numId="13">
    <w:abstractNumId w:val="13"/>
  </w:num>
  <w:num w:numId="14">
    <w:abstractNumId w:val="10"/>
  </w:num>
  <w:num w:numId="15">
    <w:abstractNumId w:val="14"/>
  </w:num>
  <w:num w:numId="16">
    <w:abstractNumId w:val="11"/>
  </w:num>
  <w:num w:numId="17">
    <w:abstractNumId w:val="22"/>
  </w:num>
  <w:num w:numId="18">
    <w:abstractNumId w:val="1"/>
  </w:num>
  <w:num w:numId="19">
    <w:abstractNumId w:val="2"/>
  </w:num>
  <w:num w:numId="20">
    <w:abstractNumId w:val="4"/>
  </w:num>
  <w:num w:numId="21">
    <w:abstractNumId w:val="23"/>
  </w:num>
  <w:num w:numId="22">
    <w:abstractNumId w:val="12"/>
  </w:num>
  <w:num w:numId="23">
    <w:abstractNumId w:val="25"/>
  </w:num>
  <w:num w:numId="24">
    <w:abstractNumId w:val="3"/>
  </w:num>
  <w:num w:numId="25">
    <w:abstractNumId w:val="17"/>
  </w:num>
  <w:num w:numId="26">
    <w:abstractNumId w:val="18"/>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xMLMwMjA1tTCzNDJR0lEKTi0uzszPAykwqQUACbxi1SwAAAA="/>
  </w:docVars>
  <w:rsids>
    <w:rsidRoot w:val="005A7F32"/>
    <w:rsid w:val="00001892"/>
    <w:rsid w:val="0001381C"/>
    <w:rsid w:val="000167F0"/>
    <w:rsid w:val="0002670E"/>
    <w:rsid w:val="00114172"/>
    <w:rsid w:val="00171F2E"/>
    <w:rsid w:val="001E7419"/>
    <w:rsid w:val="001F0C58"/>
    <w:rsid w:val="00234BBC"/>
    <w:rsid w:val="002533BF"/>
    <w:rsid w:val="00262891"/>
    <w:rsid w:val="002842AE"/>
    <w:rsid w:val="004D7CD0"/>
    <w:rsid w:val="004F77F5"/>
    <w:rsid w:val="00523197"/>
    <w:rsid w:val="005527FB"/>
    <w:rsid w:val="00554606"/>
    <w:rsid w:val="00570E87"/>
    <w:rsid w:val="005A7F32"/>
    <w:rsid w:val="005E3B8C"/>
    <w:rsid w:val="00624405"/>
    <w:rsid w:val="00727F98"/>
    <w:rsid w:val="0076629C"/>
    <w:rsid w:val="008247BF"/>
    <w:rsid w:val="009A4016"/>
    <w:rsid w:val="009B4482"/>
    <w:rsid w:val="00A36620"/>
    <w:rsid w:val="00AB79DF"/>
    <w:rsid w:val="00AD5082"/>
    <w:rsid w:val="00AF0D43"/>
    <w:rsid w:val="00B634B4"/>
    <w:rsid w:val="00B8460D"/>
    <w:rsid w:val="00BB4704"/>
    <w:rsid w:val="00BE215A"/>
    <w:rsid w:val="00C11458"/>
    <w:rsid w:val="00C14201"/>
    <w:rsid w:val="00C83D08"/>
    <w:rsid w:val="00CB5DD6"/>
    <w:rsid w:val="00D6179C"/>
    <w:rsid w:val="00DB1BD6"/>
    <w:rsid w:val="00E25B9E"/>
    <w:rsid w:val="00E90234"/>
    <w:rsid w:val="00EA46D9"/>
    <w:rsid w:val="00EC18C6"/>
    <w:rsid w:val="00ED429F"/>
    <w:rsid w:val="00F05CDA"/>
    <w:rsid w:val="00F41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6C07"/>
  <w15:chartTrackingRefBased/>
  <w15:docId w15:val="{3781CF50-7C71-490B-9206-E86792C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D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419"/>
    <w:pPr>
      <w:ind w:left="720"/>
      <w:contextualSpacing/>
    </w:pPr>
  </w:style>
  <w:style w:type="character" w:customStyle="1" w:styleId="hps">
    <w:name w:val="hps"/>
    <w:rsid w:val="001E7419"/>
  </w:style>
  <w:style w:type="character" w:customStyle="1" w:styleId="shorttext">
    <w:name w:val="short_text"/>
    <w:basedOn w:val="Domylnaczcionkaakapitu"/>
    <w:rsid w:val="001E7419"/>
  </w:style>
  <w:style w:type="paragraph" w:styleId="Bezodstpw">
    <w:name w:val="No Spacing"/>
    <w:uiPriority w:val="1"/>
    <w:qFormat/>
    <w:rsid w:val="00A36620"/>
    <w:pPr>
      <w:spacing w:after="0" w:line="240" w:lineRule="auto"/>
    </w:pPr>
  </w:style>
  <w:style w:type="paragraph" w:styleId="Nagwek">
    <w:name w:val="header"/>
    <w:basedOn w:val="Normalny"/>
    <w:link w:val="NagwekZnak"/>
    <w:uiPriority w:val="99"/>
    <w:unhideWhenUsed/>
    <w:rsid w:val="002842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2AE"/>
  </w:style>
  <w:style w:type="paragraph" w:styleId="Stopka">
    <w:name w:val="footer"/>
    <w:basedOn w:val="Normalny"/>
    <w:link w:val="StopkaZnak"/>
    <w:uiPriority w:val="99"/>
    <w:unhideWhenUsed/>
    <w:rsid w:val="002842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2AE"/>
  </w:style>
  <w:style w:type="character" w:styleId="Hipercze">
    <w:name w:val="Hyperlink"/>
    <w:basedOn w:val="Domylnaczcionkaakapitu"/>
    <w:uiPriority w:val="99"/>
    <w:unhideWhenUsed/>
    <w:rsid w:val="00AD5082"/>
    <w:rPr>
      <w:color w:val="0563C1" w:themeColor="hyperlink"/>
      <w:u w:val="single"/>
    </w:rPr>
  </w:style>
  <w:style w:type="character" w:customStyle="1" w:styleId="UnresolvedMention">
    <w:name w:val="Unresolved Mention"/>
    <w:basedOn w:val="Domylnaczcionkaakapitu"/>
    <w:uiPriority w:val="99"/>
    <w:semiHidden/>
    <w:unhideWhenUsed/>
    <w:rsid w:val="00AD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3100</Words>
  <Characters>18605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Joanna Matowicka</cp:lastModifiedBy>
  <cp:revision>3</cp:revision>
  <dcterms:created xsi:type="dcterms:W3CDTF">2021-05-28T10:43:00Z</dcterms:created>
  <dcterms:modified xsi:type="dcterms:W3CDTF">2021-05-28T10:43:00Z</dcterms:modified>
</cp:coreProperties>
</file>